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256BC" w14:textId="079FFC6B" w:rsidR="002D7F0A" w:rsidRDefault="00715D11" w:rsidP="00832970">
      <w:pPr>
        <w:jc w:val="right"/>
      </w:pPr>
      <w:r>
        <w:t xml:space="preserve">Príloha č. </w:t>
      </w:r>
      <w:r w:rsidR="00832970">
        <w:t>2</w:t>
      </w:r>
      <w:r>
        <w:t xml:space="preserve"> </w:t>
      </w:r>
      <w:r w:rsidR="00BE3E26">
        <w:t>Z</w:t>
      </w:r>
      <w:r>
        <w:t>mluvy</w:t>
      </w:r>
      <w:r w:rsidR="003E01A5">
        <w:t xml:space="preserve"> o dielo</w:t>
      </w:r>
    </w:p>
    <w:p w14:paraId="0C565D17" w14:textId="77777777" w:rsidR="00715D11" w:rsidRPr="00832970" w:rsidRDefault="00715D11" w:rsidP="00832970">
      <w:pPr>
        <w:jc w:val="center"/>
        <w:rPr>
          <w:b/>
          <w:sz w:val="24"/>
          <w:szCs w:val="24"/>
        </w:rPr>
      </w:pPr>
      <w:r w:rsidRPr="00832970">
        <w:rPr>
          <w:b/>
          <w:sz w:val="24"/>
          <w:szCs w:val="24"/>
        </w:rPr>
        <w:t>Špecifikácia autorských práv</w:t>
      </w:r>
    </w:p>
    <w:p w14:paraId="683DF952" w14:textId="77777777" w:rsidR="00715D11" w:rsidRDefault="00715D11"/>
    <w:p w14:paraId="2C92A0F2" w14:textId="77777777" w:rsidR="00715D11" w:rsidRDefault="00715D11" w:rsidP="00832970">
      <w:pPr>
        <w:pStyle w:val="Odsekzoznamu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Autorské práva sa riadia zákonom č. 185/2015 Z.z. Autorský zákon (ďalej len AZ)</w:t>
      </w:r>
      <w:r w:rsidR="00292742">
        <w:t>.</w:t>
      </w:r>
    </w:p>
    <w:p w14:paraId="10353BCF" w14:textId="77777777" w:rsidR="00715D11" w:rsidRDefault="00715D11" w:rsidP="00832970">
      <w:pPr>
        <w:pStyle w:val="Odsekzoznamu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 xml:space="preserve">Akékoľvek architektonické diela zriadené podľa tejto zmluvy, najmä autorské návrhy, projektová dokumentácia pre vydanie stavebného povolenia, dokumentácia pre realizáciu stavby, ako aj ďalšie podklady vypracované v súvislosti s plnením podľa tejto zmluvy, ktoré napĺňajú znaky architektonického diela alebo iného diela v zmysle AZ sa </w:t>
      </w:r>
      <w:bookmarkStart w:id="0" w:name="_GoBack"/>
      <w:bookmarkEnd w:id="0"/>
      <w:r>
        <w:t xml:space="preserve">ďalej v texte označuje jednotne ako </w:t>
      </w:r>
      <w:r w:rsidRPr="005B0858">
        <w:rPr>
          <w:b/>
        </w:rPr>
        <w:t>„dielo“</w:t>
      </w:r>
      <w:r>
        <w:t>.</w:t>
      </w:r>
    </w:p>
    <w:p w14:paraId="65442A25" w14:textId="77777777" w:rsidR="00715D11" w:rsidRDefault="00715D11" w:rsidP="00832970">
      <w:pPr>
        <w:pStyle w:val="Odsekzoznamu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 xml:space="preserve">Zhotoviteľ udeľuje objednávateľovi výhradnú a vecne, časovo a teritoriálne </w:t>
      </w:r>
      <w:r w:rsidR="00224F14">
        <w:t>neobme</w:t>
      </w:r>
      <w:r>
        <w:t>dzenú licenciu na použitie diela zhotoveného podľa tejto zmluvy, na základe ktorej je objednávateľ oprávnený použiť dielo pre dosiahnutie účelu zhotovenia diela – t. j. vydania právoplatného stavebného povolenia a zrealizovania ním investovanej stavby.</w:t>
      </w:r>
    </w:p>
    <w:p w14:paraId="0311C541" w14:textId="77777777" w:rsidR="00224F14" w:rsidRDefault="00224F14" w:rsidP="00832970">
      <w:pPr>
        <w:pStyle w:val="Odsekzoznamu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Podpisom tejto zmluvy o dielo zhotoviteľ vyjadruje súhlas s tým, že objednávateľ je oprávnený použiť dielo a</w:t>
      </w:r>
      <w:r w:rsidR="00ED5C67">
        <w:t> jeho časti v zmysle tejto zmluvy o dielo a v súlade s ustanovením § 19 a násl. AZ v neobmedzenom rozsahu najmä, nie však výlučne niektorým z nasledovných spôsobov:</w:t>
      </w:r>
    </w:p>
    <w:p w14:paraId="5BC91319" w14:textId="77777777" w:rsidR="00ED5C67" w:rsidRDefault="008A4E84" w:rsidP="00CF7BBC">
      <w:pPr>
        <w:pStyle w:val="Odsekzoznamu"/>
        <w:numPr>
          <w:ilvl w:val="1"/>
          <w:numId w:val="1"/>
        </w:numPr>
        <w:spacing w:after="120"/>
        <w:ind w:left="993" w:hanging="284"/>
        <w:jc w:val="both"/>
      </w:pPr>
      <w:r>
        <w:t>s</w:t>
      </w:r>
      <w:r w:rsidR="00ED5C67">
        <w:t>pracovanie diela alebo jeho časti,</w:t>
      </w:r>
    </w:p>
    <w:p w14:paraId="4BEE80AC" w14:textId="77777777" w:rsidR="00ED5C67" w:rsidRDefault="008A4E84" w:rsidP="00CF7BBC">
      <w:pPr>
        <w:pStyle w:val="Odsekzoznamu"/>
        <w:numPr>
          <w:ilvl w:val="1"/>
          <w:numId w:val="1"/>
        </w:numPr>
        <w:spacing w:after="120"/>
        <w:ind w:left="993" w:hanging="284"/>
        <w:jc w:val="both"/>
      </w:pPr>
      <w:r>
        <w:t>s</w:t>
      </w:r>
      <w:r w:rsidR="00ED5C67">
        <w:t>pojenie diela s iným dielom,</w:t>
      </w:r>
    </w:p>
    <w:p w14:paraId="17CB281E" w14:textId="77777777" w:rsidR="00ED5C67" w:rsidRDefault="008A4E84" w:rsidP="00CF7BBC">
      <w:pPr>
        <w:pStyle w:val="Odsekzoznamu"/>
        <w:numPr>
          <w:ilvl w:val="1"/>
          <w:numId w:val="1"/>
        </w:numPr>
        <w:spacing w:after="120"/>
        <w:ind w:left="993" w:hanging="284"/>
        <w:jc w:val="both"/>
      </w:pPr>
      <w:r>
        <w:t>z</w:t>
      </w:r>
      <w:r w:rsidR="00ED5C67">
        <w:t>aradenie diela do databázy,</w:t>
      </w:r>
    </w:p>
    <w:p w14:paraId="67CED45F" w14:textId="77777777" w:rsidR="00ED5C67" w:rsidRDefault="008A4E84" w:rsidP="00CF7BBC">
      <w:pPr>
        <w:pStyle w:val="Odsekzoznamu"/>
        <w:numPr>
          <w:ilvl w:val="1"/>
          <w:numId w:val="1"/>
        </w:numPr>
        <w:spacing w:after="120"/>
        <w:ind w:left="993" w:hanging="284"/>
        <w:jc w:val="both"/>
      </w:pPr>
      <w:r>
        <w:t>v</w:t>
      </w:r>
      <w:r w:rsidR="00ED5C67">
        <w:t>yhotovenie rozmnoženín diela alebo jeho častí,</w:t>
      </w:r>
    </w:p>
    <w:p w14:paraId="04B639AD" w14:textId="77777777" w:rsidR="00ED5C67" w:rsidRDefault="008A4E84" w:rsidP="00CF7BBC">
      <w:pPr>
        <w:pStyle w:val="Odsekzoznamu"/>
        <w:numPr>
          <w:ilvl w:val="1"/>
          <w:numId w:val="1"/>
        </w:numPr>
        <w:spacing w:after="120"/>
        <w:ind w:left="993" w:hanging="284"/>
        <w:jc w:val="both"/>
      </w:pPr>
      <w:r>
        <w:t>v</w:t>
      </w:r>
      <w:r w:rsidR="00ED5C67">
        <w:t>erejné rozširovanie originálu diela alebo rozmnoženín diela alebo jeho častí,</w:t>
      </w:r>
    </w:p>
    <w:p w14:paraId="5DCF4A4F" w14:textId="77777777" w:rsidR="00ED5C67" w:rsidRDefault="008A4E84" w:rsidP="00CF7BBC">
      <w:pPr>
        <w:pStyle w:val="Odsekzoznamu"/>
        <w:numPr>
          <w:ilvl w:val="1"/>
          <w:numId w:val="1"/>
        </w:numPr>
        <w:spacing w:after="120"/>
        <w:ind w:left="993" w:hanging="284"/>
        <w:jc w:val="both"/>
      </w:pPr>
      <w:r>
        <w:t>u</w:t>
      </w:r>
      <w:r w:rsidR="00ED5C67">
        <w:t>vedenie diela alebo jeho častí na verejnosti,</w:t>
      </w:r>
    </w:p>
    <w:p w14:paraId="746295D5" w14:textId="77777777" w:rsidR="00ED5C67" w:rsidRDefault="008A4E84" w:rsidP="00CF7BBC">
      <w:pPr>
        <w:pStyle w:val="Odsekzoznamu"/>
        <w:numPr>
          <w:ilvl w:val="1"/>
          <w:numId w:val="1"/>
        </w:numPr>
        <w:spacing w:after="120"/>
        <w:ind w:left="993" w:hanging="284"/>
        <w:jc w:val="both"/>
      </w:pPr>
      <w:r>
        <w:t>v</w:t>
      </w:r>
      <w:r w:rsidR="00ED5C67">
        <w:t>erejné vykonávanie diela alebo jeho častí vrátane realizácie stavebných prác (stavby) podľa diela alebo jeho časti,</w:t>
      </w:r>
    </w:p>
    <w:p w14:paraId="051B041E" w14:textId="77777777" w:rsidR="00ED5C67" w:rsidRDefault="008A4E84" w:rsidP="00CF7BBC">
      <w:pPr>
        <w:pStyle w:val="Odsekzoznamu"/>
        <w:numPr>
          <w:ilvl w:val="1"/>
          <w:numId w:val="1"/>
        </w:numPr>
        <w:spacing w:after="120"/>
        <w:ind w:left="993" w:hanging="284"/>
        <w:jc w:val="both"/>
      </w:pPr>
      <w:r>
        <w:t>o</w:t>
      </w:r>
      <w:r w:rsidR="00ED5C67">
        <w:t>dstránenie vád diela alebo jeho častí,</w:t>
      </w:r>
    </w:p>
    <w:p w14:paraId="7879B090" w14:textId="77777777" w:rsidR="00ED5C67" w:rsidRDefault="008A4E84" w:rsidP="00CF7BBC">
      <w:pPr>
        <w:pStyle w:val="Odsekzoznamu"/>
        <w:numPr>
          <w:ilvl w:val="1"/>
          <w:numId w:val="1"/>
        </w:numPr>
        <w:spacing w:after="120"/>
        <w:ind w:left="993" w:hanging="284"/>
        <w:jc w:val="both"/>
      </w:pPr>
      <w:r>
        <w:t>p</w:t>
      </w:r>
      <w:r w:rsidR="00ED5C67">
        <w:t>oužitie diela alebo jeho častí ako podklad na spracovanie iného diela,</w:t>
      </w:r>
    </w:p>
    <w:p w14:paraId="6F7770F5" w14:textId="77777777" w:rsidR="00ED5C67" w:rsidRDefault="008A4E84" w:rsidP="00CF7BBC">
      <w:pPr>
        <w:pStyle w:val="Odsekzoznamu"/>
        <w:numPr>
          <w:ilvl w:val="1"/>
          <w:numId w:val="1"/>
        </w:numPr>
        <w:spacing w:after="120"/>
        <w:ind w:left="993" w:hanging="284"/>
        <w:jc w:val="both"/>
      </w:pPr>
      <w:r>
        <w:t>p</w:t>
      </w:r>
      <w:r w:rsidR="00ED5C67">
        <w:t>oužitie zhotoveného diela ako súčasť súťažných podkladov pre účely verejného obstarávania pre výber zhotoviteľov stavby v zmysle príslušných ustanovení zákona č. 343/2015 o verejnom obstarávaní a na podanie žiadosti a získanie finančných prostriedkov z Európskych fondov alebo iných finančných nástrojov,</w:t>
      </w:r>
    </w:p>
    <w:p w14:paraId="54354F87" w14:textId="77777777" w:rsidR="00ED5C67" w:rsidRDefault="008A4E84" w:rsidP="00CF7BBC">
      <w:pPr>
        <w:pStyle w:val="Odsekzoznamu"/>
        <w:numPr>
          <w:ilvl w:val="1"/>
          <w:numId w:val="1"/>
        </w:numPr>
        <w:spacing w:after="120"/>
        <w:ind w:left="993" w:hanging="284"/>
        <w:contextualSpacing w:val="0"/>
        <w:jc w:val="both"/>
      </w:pPr>
      <w:r>
        <w:t>a</w:t>
      </w:r>
      <w:r w:rsidR="00ED5C67">
        <w:t>kýkoľvek iný spôsob požitia diela v súlade s jeho účelom a účelom tejto zmluvy.</w:t>
      </w:r>
    </w:p>
    <w:p w14:paraId="1C38D6DF" w14:textId="313ADB36" w:rsidR="00ED5C67" w:rsidRDefault="00ED5C67" w:rsidP="00832970">
      <w:pPr>
        <w:pStyle w:val="Odsekzoznamu"/>
        <w:numPr>
          <w:ilvl w:val="0"/>
          <w:numId w:val="1"/>
        </w:numPr>
        <w:spacing w:before="120" w:after="120"/>
        <w:ind w:left="714" w:hanging="357"/>
        <w:contextualSpacing w:val="0"/>
        <w:jc w:val="both"/>
      </w:pPr>
      <w:r>
        <w:t>Odplata za udelenie licencie je zahrnutá v odplate podľa článku V.</w:t>
      </w:r>
      <w:r w:rsidR="008360F2">
        <w:t xml:space="preserve"> Cena diela v z</w:t>
      </w:r>
      <w:r>
        <w:t>mluv</w:t>
      </w:r>
      <w:r w:rsidR="008360F2">
        <w:t>e o dielo</w:t>
      </w:r>
      <w:r>
        <w:t>. Pri takomto použití diela ostávajú osobnostné autorské práva nedotknuté.</w:t>
      </w:r>
    </w:p>
    <w:p w14:paraId="4B97E0E8" w14:textId="39F885C7" w:rsidR="00ED5C67" w:rsidRDefault="00ED5C67" w:rsidP="00832970">
      <w:pPr>
        <w:pStyle w:val="Odsekzoznamu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Zhotoviteľ ďalej udeľuje objednávateľovi</w:t>
      </w:r>
      <w:r w:rsidR="00AE5B4B">
        <w:t xml:space="preserve"> licenciu pre použitie rozpracovanej časti diela v prípade, že k ukončeniu zmluvy došlo z dôvodu oprávneného odstúpenia objednávateľa od tejto zmluvy o dielo a za predpokladu, že rozpracovaná časť diela bude použitá výlučne spôsobom a v rozsahu smerujúcom k ukončeniu, resp. kompletizácii projektovej dokumentácie a následne k realizácii stavebného diela. Odplata za udelenie takejto licencie je taktiež zahrnutá v odplate podľa čl. V. </w:t>
      </w:r>
      <w:r w:rsidR="008360F2">
        <w:t xml:space="preserve">Cena diela tejto </w:t>
      </w:r>
      <w:r w:rsidR="00AE5B4B">
        <w:t>zmluvy</w:t>
      </w:r>
      <w:r w:rsidR="008360F2">
        <w:t xml:space="preserve"> o dielo</w:t>
      </w:r>
      <w:r w:rsidR="00AE5B4B">
        <w:t>. Osobnostné autorské práva ostávajú aj v tomto prípade zachované.</w:t>
      </w:r>
    </w:p>
    <w:p w14:paraId="1C9C1174" w14:textId="069A27FA" w:rsidR="00AE5B4B" w:rsidRDefault="00AE5B4B" w:rsidP="00832970">
      <w:pPr>
        <w:pStyle w:val="Odsekzoznamu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 xml:space="preserve">Licencie uvedené v tejto prílohe vstupujú do účinnosti v momente, keď jednotlivé časti diela zaradené pod pojem „dielo“ sú v zmysle čl. V. </w:t>
      </w:r>
      <w:r w:rsidR="00BE3E26">
        <w:t xml:space="preserve">Cena diela </w:t>
      </w:r>
      <w:r>
        <w:t>a čl. V</w:t>
      </w:r>
      <w:r w:rsidR="00BE3E26">
        <w:t>I</w:t>
      </w:r>
      <w:r>
        <w:t>.</w:t>
      </w:r>
      <w:r w:rsidR="00BE3E26">
        <w:t xml:space="preserve"> Platobné podmienky</w:t>
      </w:r>
      <w:r>
        <w:t xml:space="preserve"> uhradené.</w:t>
      </w:r>
    </w:p>
    <w:p w14:paraId="2A565B92" w14:textId="77777777" w:rsidR="00AE5B4B" w:rsidRDefault="00AE5B4B" w:rsidP="00832970">
      <w:pPr>
        <w:pStyle w:val="Odsekzoznamu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Zhotoviteľ vyjadruje súhlas s poskytnutím diela alebo ktorejkoľvek jeho časti tretím osobám, ako aj s udelením sublicencie, a to aj bez predošlého písomného súhlasu. Odmena za udelenie sublicencie, ako aj za poskytnutie diela alebo jeho časti tretím osobám, je zahrnutá v dohodnutej cene za dielo.</w:t>
      </w:r>
    </w:p>
    <w:p w14:paraId="4E03AE01" w14:textId="77777777" w:rsidR="00AE5B4B" w:rsidRDefault="00AE5B4B" w:rsidP="00832970">
      <w:pPr>
        <w:pStyle w:val="Odsekzoznamu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lastRenderedPageBreak/>
        <w:t>Autori vyhlasujú, že autorské architektonické diela podľa tejto zmluvy, neporušujú autorské práva tretích osôb. V opačnom prípade zodpovedajú za škodu, ktorá porušením autorských práv tretích osôb vznikne.</w:t>
      </w:r>
    </w:p>
    <w:p w14:paraId="7E373E84" w14:textId="77777777" w:rsidR="00AE5B4B" w:rsidRDefault="001C18E8" w:rsidP="00832970">
      <w:pPr>
        <w:pStyle w:val="Odsekzoznamu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Objednávateľ je oprávnený poskytnúť dielo, zhotovené podľa tejto zmluvy, tretím osobám pre účely vyplývajúce z tejto zmluvy, a to najmä</w:t>
      </w:r>
    </w:p>
    <w:p w14:paraId="28664C36" w14:textId="77777777" w:rsidR="001C18E8" w:rsidRDefault="008A4E84" w:rsidP="00CF7BBC">
      <w:pPr>
        <w:pStyle w:val="Odsekzoznamu"/>
        <w:numPr>
          <w:ilvl w:val="1"/>
          <w:numId w:val="1"/>
        </w:numPr>
        <w:spacing w:after="120"/>
        <w:ind w:left="1134" w:hanging="425"/>
        <w:jc w:val="both"/>
      </w:pPr>
      <w:r>
        <w:t>p</w:t>
      </w:r>
      <w:r w:rsidR="001C18E8">
        <w:t>re potreby konaní súvisiacich s povolením stavby,</w:t>
      </w:r>
    </w:p>
    <w:p w14:paraId="778669A3" w14:textId="77777777" w:rsidR="001C18E8" w:rsidRDefault="008A4E84" w:rsidP="00CF7BBC">
      <w:pPr>
        <w:pStyle w:val="Odsekzoznamu"/>
        <w:numPr>
          <w:ilvl w:val="1"/>
          <w:numId w:val="1"/>
        </w:numPr>
        <w:spacing w:after="120"/>
        <w:ind w:left="1134" w:hanging="425"/>
        <w:jc w:val="both"/>
      </w:pPr>
      <w:r>
        <w:t>p</w:t>
      </w:r>
      <w:r w:rsidR="001C18E8">
        <w:t>re potreby výberových konaní na zhotoviteľa/zhotoviteľov stavby,</w:t>
      </w:r>
    </w:p>
    <w:p w14:paraId="7A8F90FE" w14:textId="77777777" w:rsidR="001C18E8" w:rsidRDefault="008A4E84" w:rsidP="00CF7BBC">
      <w:pPr>
        <w:pStyle w:val="Odsekzoznamu"/>
        <w:numPr>
          <w:ilvl w:val="1"/>
          <w:numId w:val="1"/>
        </w:numPr>
        <w:spacing w:after="120"/>
        <w:ind w:left="1134" w:hanging="425"/>
        <w:contextualSpacing w:val="0"/>
        <w:jc w:val="both"/>
      </w:pPr>
      <w:r>
        <w:t>p</w:t>
      </w:r>
      <w:r w:rsidR="001C18E8">
        <w:t>re potreby zabezpečenia finančných zdrojov na realizáciu stavby.</w:t>
      </w:r>
    </w:p>
    <w:p w14:paraId="70BA46FF" w14:textId="77777777" w:rsidR="001C18E8" w:rsidRDefault="001C18E8" w:rsidP="00832970">
      <w:pPr>
        <w:pStyle w:val="Odsekzoznamu"/>
        <w:numPr>
          <w:ilvl w:val="0"/>
          <w:numId w:val="1"/>
        </w:numPr>
        <w:spacing w:before="120" w:after="120"/>
        <w:ind w:left="714" w:hanging="357"/>
        <w:contextualSpacing w:val="0"/>
        <w:jc w:val="both"/>
      </w:pPr>
      <w:r>
        <w:t>Iné použitie diela objednávateľom je podmienené súhlasom autorov, pričom autori majú nárok na primeranú odmenu, ktorú objednávateľ týmto použitím získa.</w:t>
      </w:r>
    </w:p>
    <w:p w14:paraId="3542A60A" w14:textId="77777777" w:rsidR="001C18E8" w:rsidRDefault="001C18E8" w:rsidP="00832970">
      <w:pPr>
        <w:pStyle w:val="Odsekzoznamu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P</w:t>
      </w:r>
      <w:r w:rsidR="00D23C1B">
        <w:t>oskytnutie diela objednávateľom tretím osobám na iné účely ako je stanovené v tejto zmluve, ako napríklad reklamné účely dodávateľských firiem, propagácia použitých výrobkov a zariadení v stavebnom diele tretími subjektami a pod., je podmienené výslovným súhlasom zhotoviteľa a to za odplatu podľa osobitnej dohody.</w:t>
      </w:r>
    </w:p>
    <w:p w14:paraId="58E89BC8" w14:textId="77777777" w:rsidR="0099378E" w:rsidRDefault="0099378E" w:rsidP="00832970">
      <w:pPr>
        <w:pStyle w:val="Odsekzoznamu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 xml:space="preserve">Zánikom objednávateľa licencia prechádza na právneho nástupcu objednávateľa spolu s vlastníctvom diela v súlade s ustanoveniami stavebného zákona v platnom </w:t>
      </w:r>
      <w:r w:rsidR="008A4E84">
        <w:t>z</w:t>
      </w:r>
      <w:r>
        <w:t>není.</w:t>
      </w:r>
    </w:p>
    <w:sectPr w:rsidR="0099378E" w:rsidSect="00FD687B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44DDC"/>
    <w:multiLevelType w:val="hybridMultilevel"/>
    <w:tmpl w:val="4EBE5B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11"/>
    <w:rsid w:val="00090728"/>
    <w:rsid w:val="001C18E8"/>
    <w:rsid w:val="00224F14"/>
    <w:rsid w:val="00292742"/>
    <w:rsid w:val="002D7F0A"/>
    <w:rsid w:val="003E01A5"/>
    <w:rsid w:val="005B0858"/>
    <w:rsid w:val="00715D11"/>
    <w:rsid w:val="00832970"/>
    <w:rsid w:val="008360F2"/>
    <w:rsid w:val="008A4E84"/>
    <w:rsid w:val="0099378E"/>
    <w:rsid w:val="00AE5B4B"/>
    <w:rsid w:val="00BE3E26"/>
    <w:rsid w:val="00CF7BBC"/>
    <w:rsid w:val="00D23C1B"/>
    <w:rsid w:val="00DF291F"/>
    <w:rsid w:val="00ED5C67"/>
    <w:rsid w:val="00F53BE7"/>
    <w:rsid w:val="00FD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8082"/>
  <w15:chartTrackingRefBased/>
  <w15:docId w15:val="{F8D69420-3F57-462D-9FCD-BC2147B4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5D1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360F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0F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0F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0F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0F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6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6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Gabika</dc:creator>
  <cp:keywords/>
  <dc:description/>
  <cp:lastModifiedBy>Janka</cp:lastModifiedBy>
  <cp:revision>5</cp:revision>
  <dcterms:created xsi:type="dcterms:W3CDTF">2017-12-04T17:50:00Z</dcterms:created>
  <dcterms:modified xsi:type="dcterms:W3CDTF">2017-12-22T23:14:00Z</dcterms:modified>
</cp:coreProperties>
</file>