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zo</w:t>
      </w:r>
      <w:r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092AB5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18. 3</w:t>
      </w:r>
      <w:r w:rsidR="001C2DA2">
        <w:rPr>
          <w:rFonts w:ascii="Bookman Old Style" w:hAnsi="Bookman Old Style"/>
          <w:b/>
          <w:sz w:val="24"/>
          <w:szCs w:val="24"/>
        </w:rPr>
        <w:t>. 2021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 w:rsidR="001C2DA2"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1C2DA2">
        <w:rPr>
          <w:rFonts w:ascii="Bookman Old Style" w:hAnsi="Bookman Old Style"/>
          <w:sz w:val="24"/>
          <w:szCs w:val="24"/>
        </w:rPr>
        <w:t>Otvorenie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Schválenie programu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Kontrola plnenia uznesení splatných ku dňu 15.3.2021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Návrh na schválenie financovania výstavby MŠ v MČ Bratislava-Čunovo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Návrh na predaj nehnuteľnosti ako prípad hodný osobitného zreteľa týkajúci sa pozemku par.reg. C KN č. 623/1 a 623/2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Návrh na nájom pozemku týkajúci sa par. reg. C KN č. 266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Správa z kontroly financovania a vyúčtovania spoločného stavebného úradu za roky 2016-2019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Správa o kontrolnej činnosti miestnej kontrolórky MČ Bratislava-Čunovo za rok 2020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Informatívna správa z kontroly evidovania a dodržiavania zákona č. 54/2019 za rok 2020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 xml:space="preserve">Návrh dodatku Štatútu </w:t>
      </w:r>
      <w:proofErr w:type="spellStart"/>
      <w:r w:rsidRPr="001C2DA2">
        <w:rPr>
          <w:rFonts w:ascii="Bookman Old Style" w:hAnsi="Bookman Old Style"/>
          <w:sz w:val="24"/>
          <w:szCs w:val="24"/>
        </w:rPr>
        <w:t>hl.mesta</w:t>
      </w:r>
      <w:proofErr w:type="spellEnd"/>
      <w:r w:rsidRPr="001C2DA2">
        <w:rPr>
          <w:rFonts w:ascii="Bookman Old Style" w:hAnsi="Bookman Old Style"/>
          <w:sz w:val="24"/>
          <w:szCs w:val="24"/>
        </w:rPr>
        <w:t xml:space="preserve"> SR Bratislavy, v oblasti sociálnych vecí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Návrh plánu zasadnutí miestneho zastupiteľstva na rok 2021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Informácie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Rôzne</w:t>
      </w:r>
    </w:p>
    <w:p w:rsidR="001C2DA2" w:rsidRDefault="001C2DA2" w:rsidP="001C2DA2">
      <w:pPr>
        <w:rPr>
          <w:sz w:val="24"/>
          <w:szCs w:val="24"/>
        </w:rPr>
      </w:pPr>
    </w:p>
    <w:p w:rsidR="001C2DA2" w:rsidRPr="00D016E7" w:rsidRDefault="001C2DA2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 w:rsidRPr="00D016E7">
        <w:rPr>
          <w:rFonts w:ascii="Bookman Old Style" w:hAnsi="Bookman Old Style"/>
          <w:b/>
          <w:sz w:val="24"/>
        </w:rPr>
        <w:t>K bodu č. 1</w:t>
      </w:r>
    </w:p>
    <w:p w:rsidR="00D16FA2" w:rsidRDefault="001C2DA2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Starostka privítala prítomných poslancov, miestnu kontrolórku a občanov.</w:t>
      </w:r>
    </w:p>
    <w:p w:rsidR="00881A49" w:rsidRPr="001C2DA2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1C2DA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 2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Do návrhovej komisie boli určení: p. Bán, p. Hátas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p. </w:t>
      </w:r>
      <w:proofErr w:type="spellStart"/>
      <w:r>
        <w:rPr>
          <w:rFonts w:ascii="Bookman Old Style" w:hAnsi="Bookman Old Style"/>
          <w:sz w:val="24"/>
          <w:szCs w:val="24"/>
        </w:rPr>
        <w:t>Krist</w:t>
      </w:r>
      <w:proofErr w:type="spellEnd"/>
      <w:r>
        <w:rPr>
          <w:rFonts w:ascii="Bookman Old Style" w:hAnsi="Bookman Old Style"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sz w:val="24"/>
          <w:szCs w:val="24"/>
        </w:rPr>
        <w:t>Kodhajová</w:t>
      </w:r>
      <w:proofErr w:type="spellEnd"/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881A49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Default="00881A49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č.3</w:t>
      </w:r>
    </w:p>
    <w:p w:rsidR="001C2DA2" w:rsidRDefault="001C2DA2" w:rsidP="00092AB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úvode rokovania navrhla starostka zaradiť miesto bodu č. 7 doručenú žiadosť z Magistrátu hl. mesta týkajúcu sa návrhu VZN hl. mesta v oblasti ochranného pásma pohrebísk. S takto upraveným programom poslanci súhlasili.</w:t>
      </w:r>
    </w:p>
    <w:p w:rsidR="00881A49" w:rsidRDefault="00881A49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lastRenderedPageBreak/>
        <w:t>K bodu č. 4</w:t>
      </w:r>
    </w:p>
    <w:p w:rsidR="00881A49" w:rsidRDefault="001C2DA2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81A49">
        <w:rPr>
          <w:rFonts w:ascii="Bookman Old Style" w:hAnsi="Bookman Old Style"/>
          <w:sz w:val="24"/>
          <w:szCs w:val="24"/>
        </w:rPr>
        <w:t>K predloženému návrhu nemali poslanci pripomienky</w:t>
      </w:r>
    </w:p>
    <w:p w:rsidR="001C2DA2" w:rsidRDefault="001C2DA2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Uznesením č. 144 /202</w:t>
      </w:r>
      <w:r w:rsidR="00881A49" w:rsidRPr="00881A49">
        <w:rPr>
          <w:rFonts w:ascii="Bookman Old Style" w:hAnsi="Bookman Old Style"/>
          <w:b/>
          <w:sz w:val="24"/>
          <w:szCs w:val="24"/>
        </w:rPr>
        <w:t>1</w:t>
      </w:r>
      <w:r w:rsidRPr="00881A49">
        <w:rPr>
          <w:rFonts w:ascii="Bookman Old Style" w:hAnsi="Bookman Old Style"/>
          <w:b/>
          <w:sz w:val="24"/>
          <w:szCs w:val="24"/>
        </w:rPr>
        <w:t xml:space="preserve"> </w:t>
      </w:r>
      <w:r w:rsidRPr="00881A49">
        <w:rPr>
          <w:rFonts w:ascii="Bookman Old Style" w:hAnsi="Bookman Old Style"/>
          <w:sz w:val="24"/>
          <w:szCs w:val="24"/>
        </w:rPr>
        <w:t>berie na vedomie kontrolu plnenia uznesení MČ Bratislava-Čunovo s termínom plnenia k 15.3.2021</w:t>
      </w:r>
    </w:p>
    <w:p w:rsidR="00881A49" w:rsidRPr="00D016E7" w:rsidRDefault="00881A49" w:rsidP="00881A4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881A49" w:rsidRDefault="00881A49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881A49" w:rsidRPr="00D016E7" w:rsidRDefault="00881A49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881A49" w:rsidRPr="00D016E7" w:rsidRDefault="00881A49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81A49" w:rsidRDefault="00881A49" w:rsidP="00881A4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881A49" w:rsidRDefault="00881A49" w:rsidP="00881A4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881A49" w:rsidRDefault="00881A49" w:rsidP="00881A4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881A49">
        <w:rPr>
          <w:rFonts w:ascii="Bookman Old Style" w:hAnsi="Bookman Old Style"/>
          <w:b/>
          <w:bCs/>
          <w:sz w:val="24"/>
          <w:szCs w:val="24"/>
        </w:rPr>
        <w:t>K bodu č. 5</w:t>
      </w:r>
    </w:p>
    <w:p w:rsidR="00881A49" w:rsidRDefault="00881A49" w:rsidP="00092AB5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881A49">
        <w:rPr>
          <w:rFonts w:ascii="Bookman Old Style" w:hAnsi="Bookman Old Style"/>
          <w:bCs/>
          <w:sz w:val="24"/>
          <w:szCs w:val="24"/>
        </w:rPr>
        <w:t>Materiál bol zaslaný bez uvedenia ceny, nakoľko sme zadávali požiadavky na vypracovanie cenovej ponuky</w:t>
      </w:r>
      <w:r>
        <w:rPr>
          <w:rFonts w:ascii="Bookman Old Style" w:hAnsi="Bookman Old Style"/>
          <w:bCs/>
          <w:sz w:val="24"/>
          <w:szCs w:val="24"/>
        </w:rPr>
        <w:t xml:space="preserve"> a v čase prípravy materiálu sme nevedeli o akú sumu sa bude jednať. Finančnej komisii bol a predložená výška návrhu. Starostka je za striedme a opatrné prijímanie úveru.</w:t>
      </w:r>
    </w:p>
    <w:p w:rsidR="001A45F0" w:rsidRDefault="00881A49" w:rsidP="00092AB5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881A49"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 w:rsidRPr="00881A49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ako predsedníčka finančnej komisie informovala, že komisia sa dohodla aby do celkovej výšky ktorú je potrebné dofinanc</w:t>
      </w:r>
      <w:r w:rsidR="001A45F0">
        <w:rPr>
          <w:rFonts w:ascii="Bookman Old Style" w:hAnsi="Bookman Old Style"/>
          <w:bCs/>
          <w:sz w:val="24"/>
          <w:szCs w:val="24"/>
        </w:rPr>
        <w:t xml:space="preserve">ovať bolo zaradené aj vnútorné zariadenie a kapitálové výdavky na prevádzku MŠ v celkovej sume do 300.000,- €. </w:t>
      </w:r>
    </w:p>
    <w:p w:rsidR="001A45F0" w:rsidRPr="001A45F0" w:rsidRDefault="001A45F0" w:rsidP="00092AB5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1A45F0">
        <w:rPr>
          <w:rFonts w:ascii="Bookman Old Style" w:hAnsi="Bookman Old Style"/>
          <w:b/>
          <w:sz w:val="24"/>
          <w:szCs w:val="24"/>
        </w:rPr>
        <w:t xml:space="preserve">Uznesením č. 145/2021-schvaľuje </w:t>
      </w:r>
    </w:p>
    <w:p w:rsidR="001A45F0" w:rsidRPr="001A45F0" w:rsidRDefault="001A45F0" w:rsidP="00092AB5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1A45F0">
        <w:rPr>
          <w:rFonts w:ascii="Bookman Old Style" w:hAnsi="Bookman Old Style"/>
          <w:sz w:val="24"/>
          <w:szCs w:val="24"/>
        </w:rPr>
        <w:t>a)  zmenu rozpočtu miestneho zastupiteľstva č. 1 -  použitie  rezervného fondu vo výške 33 045,24 €, z toho:</w:t>
      </w:r>
    </w:p>
    <w:p w:rsidR="001A45F0" w:rsidRPr="001A45F0" w:rsidRDefault="001A45F0" w:rsidP="001A45F0">
      <w:pPr>
        <w:pStyle w:val="Odsekzoznamu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45F0">
        <w:rPr>
          <w:rFonts w:ascii="Bookman Old Style" w:hAnsi="Bookman Old Style"/>
          <w:sz w:val="24"/>
          <w:szCs w:val="24"/>
        </w:rPr>
        <w:t>spoluúčasti zo zmluvy o NFP vo výške</w:t>
      </w:r>
      <w:r w:rsidRPr="001A45F0">
        <w:rPr>
          <w:rFonts w:ascii="Bookman Old Style" w:hAnsi="Bookman Old Style"/>
          <w:sz w:val="24"/>
          <w:szCs w:val="24"/>
        </w:rPr>
        <w:tab/>
      </w:r>
      <w:r w:rsidRPr="001A45F0">
        <w:rPr>
          <w:rFonts w:ascii="Bookman Old Style" w:hAnsi="Bookman Old Style"/>
          <w:sz w:val="24"/>
          <w:szCs w:val="24"/>
        </w:rPr>
        <w:tab/>
      </w:r>
      <w:r w:rsidRPr="001A45F0">
        <w:rPr>
          <w:rFonts w:ascii="Bookman Old Style" w:hAnsi="Bookman Old Style"/>
          <w:sz w:val="24"/>
          <w:szCs w:val="24"/>
        </w:rPr>
        <w:tab/>
      </w:r>
      <w:r w:rsidRPr="001A45F0">
        <w:rPr>
          <w:rFonts w:ascii="Bookman Old Style" w:hAnsi="Bookman Old Style"/>
          <w:sz w:val="24"/>
          <w:szCs w:val="24"/>
        </w:rPr>
        <w:tab/>
        <w:t xml:space="preserve"> 24 091,88 €</w:t>
      </w:r>
    </w:p>
    <w:p w:rsidR="001A45F0" w:rsidRPr="001A45F0" w:rsidRDefault="001A45F0" w:rsidP="001A45F0">
      <w:pPr>
        <w:pStyle w:val="Odsekzoznamu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45F0">
        <w:rPr>
          <w:rFonts w:ascii="Bookman Old Style" w:hAnsi="Bookman Old Style"/>
          <w:sz w:val="24"/>
          <w:szCs w:val="24"/>
        </w:rPr>
        <w:t xml:space="preserve">prvej faktúry, splatnej 6.4.2021,  kde výška </w:t>
      </w:r>
    </w:p>
    <w:p w:rsidR="001A45F0" w:rsidRPr="001A45F0" w:rsidRDefault="001A45F0" w:rsidP="001A45F0">
      <w:pPr>
        <w:pStyle w:val="Odsekzoznamu"/>
        <w:spacing w:after="0"/>
        <w:ind w:left="1440"/>
        <w:rPr>
          <w:rFonts w:ascii="Bookman Old Style" w:hAnsi="Bookman Old Style"/>
          <w:sz w:val="24"/>
          <w:szCs w:val="24"/>
        </w:rPr>
      </w:pPr>
      <w:r w:rsidRPr="001A45F0">
        <w:rPr>
          <w:rFonts w:ascii="Bookman Old Style" w:hAnsi="Bookman Old Style"/>
          <w:sz w:val="24"/>
          <w:szCs w:val="24"/>
        </w:rPr>
        <w:t>neoprávnených výdavkov predstavuje sumu</w:t>
      </w:r>
      <w:r w:rsidRPr="001A45F0">
        <w:rPr>
          <w:rFonts w:ascii="Bookman Old Style" w:hAnsi="Bookman Old Style"/>
          <w:sz w:val="24"/>
          <w:szCs w:val="24"/>
        </w:rPr>
        <w:tab/>
      </w:r>
      <w:r w:rsidRPr="001A45F0">
        <w:rPr>
          <w:rFonts w:ascii="Bookman Old Style" w:hAnsi="Bookman Old Style"/>
          <w:sz w:val="24"/>
          <w:szCs w:val="24"/>
        </w:rPr>
        <w:tab/>
        <w:t xml:space="preserve">     </w:t>
      </w:r>
      <w:r w:rsidRPr="001A45F0">
        <w:rPr>
          <w:rFonts w:ascii="Bookman Old Style" w:hAnsi="Bookman Old Style"/>
          <w:sz w:val="24"/>
          <w:szCs w:val="24"/>
        </w:rPr>
        <w:tab/>
        <w:t xml:space="preserve">    8 953,36 €</w:t>
      </w:r>
    </w:p>
    <w:p w:rsidR="001A45F0" w:rsidRPr="001A45F0" w:rsidRDefault="001A45F0" w:rsidP="001A45F0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  <w:u w:val="single"/>
        </w:rPr>
      </w:pPr>
      <w:r w:rsidRPr="001A45F0">
        <w:rPr>
          <w:rFonts w:ascii="Bookman Old Style" w:hAnsi="Bookman Old Style"/>
          <w:sz w:val="24"/>
          <w:szCs w:val="24"/>
          <w:u w:val="single"/>
        </w:rPr>
        <w:t>V príjmovej časti:</w:t>
      </w:r>
    </w:p>
    <w:p w:rsidR="001A45F0" w:rsidRPr="001A45F0" w:rsidRDefault="001A45F0" w:rsidP="001A45F0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  <w:u w:val="single"/>
        </w:rPr>
      </w:pPr>
      <w:r w:rsidRPr="001A45F0">
        <w:rPr>
          <w:rFonts w:ascii="Bookman Old Style" w:hAnsi="Bookman Old Style"/>
          <w:sz w:val="24"/>
          <w:szCs w:val="24"/>
        </w:rPr>
        <w:t>Bežné príjmy</w:t>
      </w:r>
      <w:r w:rsidRPr="001A45F0">
        <w:rPr>
          <w:rFonts w:ascii="Bookman Old Style" w:hAnsi="Bookman Old Style"/>
          <w:sz w:val="24"/>
          <w:szCs w:val="24"/>
        </w:rPr>
        <w:tab/>
      </w:r>
      <w:r w:rsidRPr="001A45F0">
        <w:rPr>
          <w:rFonts w:ascii="Bookman Old Style" w:hAnsi="Bookman Old Style"/>
          <w:sz w:val="24"/>
          <w:szCs w:val="24"/>
        </w:rPr>
        <w:tab/>
      </w:r>
      <w:r w:rsidRPr="001A45F0">
        <w:rPr>
          <w:rFonts w:ascii="Bookman Old Style" w:hAnsi="Bookman Old Style"/>
          <w:sz w:val="24"/>
          <w:szCs w:val="24"/>
        </w:rPr>
        <w:tab/>
        <w:t>750.859,40 €</w:t>
      </w:r>
    </w:p>
    <w:p w:rsidR="001A45F0" w:rsidRPr="001A45F0" w:rsidRDefault="001A45F0" w:rsidP="001A45F0">
      <w:pPr>
        <w:pStyle w:val="Bezriadkovania"/>
        <w:rPr>
          <w:rFonts w:ascii="Bookman Old Style" w:hAnsi="Bookman Old Style"/>
          <w:sz w:val="24"/>
          <w:szCs w:val="24"/>
        </w:rPr>
      </w:pPr>
      <w:r w:rsidRPr="001A45F0">
        <w:rPr>
          <w:rFonts w:ascii="Bookman Old Style" w:hAnsi="Bookman Old Style"/>
          <w:sz w:val="24"/>
          <w:szCs w:val="24"/>
        </w:rPr>
        <w:t>Kapitálové príjmy</w:t>
      </w:r>
      <w:r w:rsidRPr="001A45F0">
        <w:rPr>
          <w:rFonts w:ascii="Bookman Old Style" w:hAnsi="Bookman Old Style"/>
          <w:sz w:val="24"/>
          <w:szCs w:val="24"/>
        </w:rPr>
        <w:tab/>
      </w:r>
      <w:r w:rsidRPr="001A45F0">
        <w:rPr>
          <w:rFonts w:ascii="Bookman Old Style" w:hAnsi="Bookman Old Style"/>
          <w:sz w:val="24"/>
          <w:szCs w:val="24"/>
        </w:rPr>
        <w:tab/>
        <w:t xml:space="preserve">           0,00 €</w:t>
      </w:r>
    </w:p>
    <w:p w:rsidR="001A45F0" w:rsidRPr="001A45F0" w:rsidRDefault="001A45F0" w:rsidP="001A45F0">
      <w:pPr>
        <w:pStyle w:val="Bezriadkovania"/>
        <w:rPr>
          <w:rFonts w:ascii="Bookman Old Style" w:hAnsi="Bookman Old Style"/>
          <w:sz w:val="24"/>
          <w:szCs w:val="24"/>
        </w:rPr>
      </w:pPr>
      <w:r w:rsidRPr="001A45F0">
        <w:rPr>
          <w:rFonts w:ascii="Bookman Old Style" w:hAnsi="Bookman Old Style"/>
          <w:sz w:val="24"/>
          <w:szCs w:val="24"/>
        </w:rPr>
        <w:t>Finančné operácie</w:t>
      </w:r>
      <w:r w:rsidRPr="001A45F0">
        <w:rPr>
          <w:rFonts w:ascii="Bookman Old Style" w:hAnsi="Bookman Old Style"/>
          <w:sz w:val="24"/>
          <w:szCs w:val="24"/>
        </w:rPr>
        <w:tab/>
        <w:t xml:space="preserve">              37.645,24 €</w:t>
      </w:r>
    </w:p>
    <w:p w:rsidR="001A45F0" w:rsidRPr="001A45F0" w:rsidRDefault="001A45F0" w:rsidP="001A45F0">
      <w:pPr>
        <w:pStyle w:val="Bezriadkovania"/>
        <w:rPr>
          <w:rFonts w:ascii="Bookman Old Style" w:hAnsi="Bookman Old Style"/>
          <w:i/>
          <w:sz w:val="24"/>
          <w:szCs w:val="24"/>
        </w:rPr>
      </w:pPr>
      <w:r w:rsidRPr="001A45F0">
        <w:rPr>
          <w:rFonts w:ascii="Bookman Old Style" w:hAnsi="Bookman Old Style"/>
          <w:i/>
          <w:sz w:val="24"/>
          <w:szCs w:val="24"/>
        </w:rPr>
        <w:t>Príjmy spolu</w:t>
      </w:r>
      <w:r w:rsidRPr="001A45F0">
        <w:rPr>
          <w:rFonts w:ascii="Bookman Old Style" w:hAnsi="Bookman Old Style"/>
          <w:i/>
          <w:sz w:val="24"/>
          <w:szCs w:val="24"/>
        </w:rPr>
        <w:tab/>
      </w:r>
      <w:r w:rsidRPr="001A45F0">
        <w:rPr>
          <w:rFonts w:ascii="Bookman Old Style" w:hAnsi="Bookman Old Style"/>
          <w:i/>
          <w:sz w:val="24"/>
          <w:szCs w:val="24"/>
        </w:rPr>
        <w:tab/>
      </w:r>
      <w:r w:rsidRPr="001A45F0">
        <w:rPr>
          <w:rFonts w:ascii="Bookman Old Style" w:hAnsi="Bookman Old Style"/>
          <w:i/>
          <w:sz w:val="24"/>
          <w:szCs w:val="24"/>
        </w:rPr>
        <w:tab/>
        <w:t>788.504,64 €</w:t>
      </w:r>
    </w:p>
    <w:p w:rsidR="001A45F0" w:rsidRPr="001A45F0" w:rsidRDefault="001A45F0" w:rsidP="001A45F0">
      <w:pPr>
        <w:pStyle w:val="Bezriadkovania"/>
        <w:rPr>
          <w:rFonts w:ascii="Bookman Old Style" w:hAnsi="Bookman Old Style"/>
          <w:sz w:val="24"/>
          <w:szCs w:val="24"/>
        </w:rPr>
      </w:pPr>
    </w:p>
    <w:p w:rsidR="001A45F0" w:rsidRPr="001A45F0" w:rsidRDefault="001A45F0" w:rsidP="001A45F0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  <w:u w:val="single"/>
        </w:rPr>
      </w:pPr>
      <w:r w:rsidRPr="001A45F0">
        <w:rPr>
          <w:rFonts w:ascii="Bookman Old Style" w:hAnsi="Bookman Old Style"/>
          <w:sz w:val="24"/>
          <w:szCs w:val="24"/>
          <w:u w:val="single"/>
        </w:rPr>
        <w:t>Vo výdavkovej časti:</w:t>
      </w:r>
    </w:p>
    <w:p w:rsidR="001A45F0" w:rsidRPr="001A45F0" w:rsidRDefault="001A45F0" w:rsidP="001A45F0">
      <w:pPr>
        <w:pStyle w:val="Bezriadkovania"/>
        <w:rPr>
          <w:rFonts w:ascii="Bookman Old Style" w:hAnsi="Bookman Old Style"/>
          <w:sz w:val="24"/>
          <w:szCs w:val="24"/>
        </w:rPr>
      </w:pPr>
      <w:r w:rsidRPr="001A45F0">
        <w:rPr>
          <w:rFonts w:ascii="Bookman Old Style" w:hAnsi="Bookman Old Style"/>
          <w:sz w:val="24"/>
          <w:szCs w:val="24"/>
        </w:rPr>
        <w:t>Bežné výdavky</w:t>
      </w:r>
      <w:r w:rsidRPr="001A45F0">
        <w:rPr>
          <w:rFonts w:ascii="Bookman Old Style" w:hAnsi="Bookman Old Style"/>
          <w:sz w:val="24"/>
          <w:szCs w:val="24"/>
        </w:rPr>
        <w:tab/>
      </w:r>
      <w:r w:rsidRPr="001A45F0">
        <w:rPr>
          <w:rFonts w:ascii="Bookman Old Style" w:hAnsi="Bookman Old Style"/>
          <w:sz w:val="24"/>
          <w:szCs w:val="24"/>
        </w:rPr>
        <w:tab/>
      </w:r>
      <w:r w:rsidRPr="001A45F0">
        <w:rPr>
          <w:rFonts w:ascii="Bookman Old Style" w:hAnsi="Bookman Old Style"/>
          <w:sz w:val="24"/>
          <w:szCs w:val="24"/>
        </w:rPr>
        <w:tab/>
        <w:t>755.459,40 €</w:t>
      </w:r>
    </w:p>
    <w:p w:rsidR="001A45F0" w:rsidRPr="001A45F0" w:rsidRDefault="001A45F0" w:rsidP="001A45F0">
      <w:pPr>
        <w:pStyle w:val="Bezriadkovania"/>
        <w:rPr>
          <w:rFonts w:ascii="Bookman Old Style" w:hAnsi="Bookman Old Style"/>
          <w:sz w:val="24"/>
          <w:szCs w:val="24"/>
        </w:rPr>
      </w:pPr>
      <w:r w:rsidRPr="001A45F0">
        <w:rPr>
          <w:rFonts w:ascii="Bookman Old Style" w:hAnsi="Bookman Old Style"/>
          <w:sz w:val="24"/>
          <w:szCs w:val="24"/>
        </w:rPr>
        <w:t>Kapitálové výdavky</w:t>
      </w:r>
      <w:r w:rsidRPr="001A45F0">
        <w:rPr>
          <w:rFonts w:ascii="Bookman Old Style" w:hAnsi="Bookman Old Style"/>
          <w:sz w:val="24"/>
          <w:szCs w:val="24"/>
        </w:rPr>
        <w:tab/>
      </w:r>
      <w:r w:rsidRPr="001A45F0">
        <w:rPr>
          <w:rFonts w:ascii="Bookman Old Style" w:hAnsi="Bookman Old Style"/>
          <w:sz w:val="24"/>
          <w:szCs w:val="24"/>
        </w:rPr>
        <w:tab/>
        <w:t xml:space="preserve">  33.045,24 €</w:t>
      </w:r>
    </w:p>
    <w:p w:rsidR="001A45F0" w:rsidRPr="001A45F0" w:rsidRDefault="001A45F0" w:rsidP="001A45F0">
      <w:pPr>
        <w:pStyle w:val="Bezriadkovania"/>
        <w:rPr>
          <w:rFonts w:ascii="Bookman Old Style" w:hAnsi="Bookman Old Style"/>
          <w:sz w:val="24"/>
          <w:szCs w:val="24"/>
        </w:rPr>
      </w:pPr>
      <w:r w:rsidRPr="001A45F0">
        <w:rPr>
          <w:rFonts w:ascii="Bookman Old Style" w:hAnsi="Bookman Old Style"/>
          <w:sz w:val="24"/>
          <w:szCs w:val="24"/>
        </w:rPr>
        <w:t>Finančné operácie</w:t>
      </w:r>
      <w:r w:rsidRPr="001A45F0">
        <w:rPr>
          <w:rFonts w:ascii="Bookman Old Style" w:hAnsi="Bookman Old Style"/>
          <w:sz w:val="24"/>
          <w:szCs w:val="24"/>
        </w:rPr>
        <w:tab/>
      </w:r>
      <w:r w:rsidRPr="001A45F0">
        <w:rPr>
          <w:rFonts w:ascii="Bookman Old Style" w:hAnsi="Bookman Old Style"/>
          <w:sz w:val="24"/>
          <w:szCs w:val="24"/>
        </w:rPr>
        <w:tab/>
        <w:t xml:space="preserve">           0,00 €</w:t>
      </w:r>
    </w:p>
    <w:p w:rsidR="001A45F0" w:rsidRPr="001A45F0" w:rsidRDefault="001A45F0" w:rsidP="001A45F0">
      <w:pPr>
        <w:pStyle w:val="Bezriadkovania"/>
        <w:rPr>
          <w:rFonts w:ascii="Bookman Old Style" w:hAnsi="Bookman Old Style"/>
          <w:bCs/>
          <w:i/>
          <w:sz w:val="24"/>
          <w:szCs w:val="24"/>
        </w:rPr>
      </w:pPr>
      <w:r w:rsidRPr="001A45F0">
        <w:rPr>
          <w:rFonts w:ascii="Bookman Old Style" w:hAnsi="Bookman Old Style"/>
          <w:bCs/>
          <w:i/>
          <w:sz w:val="24"/>
          <w:szCs w:val="24"/>
        </w:rPr>
        <w:t>Výdavky  spolu</w:t>
      </w:r>
      <w:r w:rsidRPr="001A45F0">
        <w:rPr>
          <w:rFonts w:ascii="Bookman Old Style" w:hAnsi="Bookman Old Style"/>
          <w:bCs/>
          <w:i/>
          <w:sz w:val="24"/>
          <w:szCs w:val="24"/>
        </w:rPr>
        <w:tab/>
      </w:r>
      <w:r w:rsidRPr="001A45F0">
        <w:rPr>
          <w:rFonts w:ascii="Bookman Old Style" w:hAnsi="Bookman Old Style"/>
          <w:bCs/>
          <w:i/>
          <w:sz w:val="24"/>
          <w:szCs w:val="24"/>
        </w:rPr>
        <w:tab/>
      </w:r>
      <w:r w:rsidRPr="001A45F0">
        <w:rPr>
          <w:rFonts w:ascii="Bookman Old Style" w:hAnsi="Bookman Old Style"/>
          <w:bCs/>
          <w:i/>
          <w:sz w:val="24"/>
          <w:szCs w:val="24"/>
        </w:rPr>
        <w:tab/>
        <w:t>788.504,64 €</w:t>
      </w:r>
    </w:p>
    <w:p w:rsidR="001A45F0" w:rsidRPr="001A45F0" w:rsidRDefault="001A45F0" w:rsidP="001A45F0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  <w:u w:val="single"/>
        </w:rPr>
      </w:pPr>
    </w:p>
    <w:p w:rsidR="001A45F0" w:rsidRPr="001A45F0" w:rsidRDefault="001A45F0" w:rsidP="001A45F0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  <w:u w:val="single"/>
        </w:rPr>
      </w:pPr>
      <w:r w:rsidRPr="001A45F0">
        <w:rPr>
          <w:rFonts w:ascii="Bookman Old Style" w:hAnsi="Bookman Old Style"/>
          <w:sz w:val="24"/>
          <w:szCs w:val="24"/>
          <w:u w:val="single"/>
        </w:rPr>
        <w:t xml:space="preserve">Výsledok hospodárenia vyrovnaný rozpočet. </w:t>
      </w:r>
    </w:p>
    <w:p w:rsidR="001A45F0" w:rsidRPr="001A45F0" w:rsidRDefault="001A45F0" w:rsidP="001A45F0">
      <w:pPr>
        <w:spacing w:after="0"/>
        <w:rPr>
          <w:rFonts w:ascii="Bookman Old Style" w:hAnsi="Bookman Old Style"/>
          <w:sz w:val="24"/>
          <w:szCs w:val="24"/>
        </w:rPr>
      </w:pPr>
      <w:r w:rsidRPr="001A45F0">
        <w:rPr>
          <w:rFonts w:ascii="Bookman Old Style" w:hAnsi="Bookman Old Style"/>
          <w:sz w:val="24"/>
          <w:szCs w:val="24"/>
        </w:rPr>
        <w:t xml:space="preserve">b) poveruje starostku mestskej časti Bratislava-Čunovo rokovaniami s bankami s cieľom poskytnutia návratných zdrojov financovania vo výške maximálne 300.000,- € (slovom: tristo tisíc eur) </w:t>
      </w:r>
    </w:p>
    <w:p w:rsidR="001A45F0" w:rsidRPr="001A45F0" w:rsidRDefault="001A45F0" w:rsidP="001A45F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1A45F0">
        <w:rPr>
          <w:rFonts w:ascii="Bookman Old Style" w:hAnsi="Bookman Old Style"/>
          <w:bCs/>
          <w:i/>
          <w:sz w:val="24"/>
          <w:szCs w:val="24"/>
        </w:rPr>
        <w:t>Hlasovanie</w:t>
      </w:r>
      <w:r w:rsidRPr="001A45F0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A45F0" w:rsidRDefault="001A45F0" w:rsidP="001A45F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1A45F0" w:rsidRPr="00D016E7" w:rsidRDefault="001A45F0" w:rsidP="001A45F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1A45F0" w:rsidRPr="00D016E7" w:rsidRDefault="001A45F0" w:rsidP="001A45F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A45F0" w:rsidRDefault="001A45F0" w:rsidP="001A45F0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lastRenderedPageBreak/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A45F0" w:rsidRDefault="001A45F0" w:rsidP="001A45F0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1A45F0" w:rsidRPr="001A45F0" w:rsidRDefault="001A45F0" w:rsidP="001A45F0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A45F0">
        <w:rPr>
          <w:rFonts w:ascii="Bookman Old Style" w:hAnsi="Bookman Old Style"/>
          <w:b/>
          <w:bCs/>
          <w:sz w:val="24"/>
          <w:szCs w:val="24"/>
        </w:rPr>
        <w:t>K bodu č. 6</w:t>
      </w:r>
    </w:p>
    <w:p w:rsidR="001A45F0" w:rsidRDefault="001A45F0" w:rsidP="001A45F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O kúpu pozemku požiadal vnuk pôvodného majiteľa- súčasný dedič na základe predchádzajúceho súhlasu primátora. Kúpna cena podľa znaleckého posudku bola stanovená na 131,94 € s tým, že primátor odporučil prehodnotiť výšku stanovenej ceny. Vlastníkmi sú traja dedičia pričom k žiadosti boli doručené súhlasné stanoviska ostatných spoluvlastníkov, aby pozemok kúpil žiadateľ. </w:t>
      </w:r>
    </w:p>
    <w:p w:rsidR="001A45F0" w:rsidRDefault="001A45F0" w:rsidP="001A45F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1A45F0"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 w:rsidRPr="001A45F0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: finančná komisia </w:t>
      </w:r>
      <w:r w:rsidR="00092AB5">
        <w:rPr>
          <w:rFonts w:ascii="Bookman Old Style" w:hAnsi="Bookman Old Style"/>
          <w:bCs/>
          <w:sz w:val="24"/>
          <w:szCs w:val="24"/>
        </w:rPr>
        <w:t xml:space="preserve">sa </w:t>
      </w:r>
      <w:r>
        <w:rPr>
          <w:rFonts w:ascii="Bookman Old Style" w:hAnsi="Bookman Old Style"/>
          <w:bCs/>
          <w:sz w:val="24"/>
          <w:szCs w:val="24"/>
        </w:rPr>
        <w:t>vzhľadom na všetky okolnosti ako aj</w:t>
      </w:r>
      <w:r w:rsidR="00092AB5">
        <w:rPr>
          <w:rFonts w:ascii="Bookman Old Style" w:hAnsi="Bookman Old Style"/>
          <w:bCs/>
          <w:sz w:val="24"/>
          <w:szCs w:val="24"/>
        </w:rPr>
        <w:t xml:space="preserve"> s prihliadnutím na </w:t>
      </w:r>
      <w:r>
        <w:rPr>
          <w:rFonts w:ascii="Bookman Old Style" w:hAnsi="Bookman Old Style"/>
          <w:bCs/>
          <w:sz w:val="24"/>
          <w:szCs w:val="24"/>
        </w:rPr>
        <w:t xml:space="preserve"> trhovú cenu dohodla na kompromisnej sume 200 €/ m</w:t>
      </w:r>
      <w:r>
        <w:rPr>
          <w:rFonts w:ascii="Bookman Old Style" w:hAnsi="Bookman Old Style"/>
          <w:bCs/>
          <w:sz w:val="24"/>
          <w:szCs w:val="24"/>
          <w:vertAlign w:val="superscript"/>
        </w:rPr>
        <w:t>2</w:t>
      </w:r>
      <w:r>
        <w:rPr>
          <w:rFonts w:ascii="Bookman Old Style" w:hAnsi="Bookman Old Style"/>
          <w:bCs/>
          <w:sz w:val="24"/>
          <w:szCs w:val="24"/>
        </w:rPr>
        <w:t xml:space="preserve">.  </w:t>
      </w:r>
    </w:p>
    <w:p w:rsidR="001A45F0" w:rsidRPr="001A45F0" w:rsidRDefault="001A45F0" w:rsidP="001A45F0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1A45F0">
        <w:rPr>
          <w:rFonts w:ascii="Bookman Old Style" w:hAnsi="Bookman Old Style"/>
          <w:b/>
          <w:sz w:val="24"/>
          <w:szCs w:val="24"/>
        </w:rPr>
        <w:t xml:space="preserve">Uznesením č.146 /2021- </w:t>
      </w:r>
      <w:r w:rsidRPr="001A45F0">
        <w:rPr>
          <w:rFonts w:ascii="Bookman Old Style" w:hAnsi="Bookman Old Style"/>
          <w:b/>
          <w:spacing w:val="-4"/>
          <w:sz w:val="24"/>
          <w:szCs w:val="24"/>
        </w:rPr>
        <w:t xml:space="preserve">schvaľuje </w:t>
      </w:r>
      <w:r w:rsidRPr="001A45F0">
        <w:rPr>
          <w:rFonts w:ascii="Bookman Old Style" w:hAnsi="Bookman Old Style"/>
          <w:sz w:val="24"/>
          <w:szCs w:val="24"/>
        </w:rPr>
        <w:t>ako prípad hodný osobitného zreteľa podľa § 9a ods. 8 písm. e) zákona SNR č. 138/1991 Zb. o majetku obcí v znení neskorších predpisov predaj parcely reg. C KN č. 623/1 o výmere 74 m</w:t>
      </w:r>
      <w:r w:rsidRPr="001A45F0"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 w:rsidRPr="001A45F0">
        <w:rPr>
          <w:rFonts w:ascii="Bookman Old Style" w:hAnsi="Bookman Old Style"/>
          <w:sz w:val="24"/>
          <w:szCs w:val="24"/>
        </w:rPr>
        <w:t>a 623/2 o výmere 67 m</w:t>
      </w:r>
      <w:r w:rsidRPr="001A45F0">
        <w:rPr>
          <w:rFonts w:ascii="Bookman Old Style" w:hAnsi="Bookman Old Style"/>
          <w:sz w:val="24"/>
          <w:szCs w:val="24"/>
          <w:vertAlign w:val="superscript"/>
        </w:rPr>
        <w:t>2</w:t>
      </w:r>
      <w:r w:rsidRPr="001A45F0">
        <w:rPr>
          <w:rFonts w:ascii="Bookman Old Style" w:hAnsi="Bookman Old Style"/>
          <w:sz w:val="24"/>
          <w:szCs w:val="24"/>
        </w:rPr>
        <w:t xml:space="preserve">, žiadateľovi </w:t>
      </w:r>
      <w:proofErr w:type="spellStart"/>
      <w:r w:rsidRPr="001A45F0">
        <w:rPr>
          <w:rFonts w:ascii="Bookman Old Style" w:hAnsi="Bookman Old Style"/>
          <w:sz w:val="24"/>
          <w:szCs w:val="24"/>
        </w:rPr>
        <w:t>Károly</w:t>
      </w:r>
      <w:proofErr w:type="spellEnd"/>
      <w:r w:rsidRPr="001A45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45F0">
        <w:rPr>
          <w:rFonts w:ascii="Bookman Old Style" w:hAnsi="Bookman Old Style"/>
          <w:sz w:val="24"/>
          <w:szCs w:val="24"/>
        </w:rPr>
        <w:t>Werdenichovi</w:t>
      </w:r>
      <w:proofErr w:type="spellEnd"/>
      <w:r w:rsidRPr="001A45F0">
        <w:rPr>
          <w:rFonts w:ascii="Bookman Old Style" w:hAnsi="Bookman Old Style"/>
          <w:sz w:val="24"/>
          <w:szCs w:val="24"/>
        </w:rPr>
        <w:t xml:space="preserve"> za cenu 200,- € /m</w:t>
      </w:r>
      <w:r w:rsidRPr="001A45F0"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 w:rsidRPr="001A45F0">
        <w:rPr>
          <w:rFonts w:ascii="Bookman Old Style" w:hAnsi="Bookman Old Style"/>
          <w:sz w:val="24"/>
          <w:szCs w:val="24"/>
        </w:rPr>
        <w:t xml:space="preserve"> (slovom: dvesto eur)</w:t>
      </w:r>
    </w:p>
    <w:p w:rsidR="001A45F0" w:rsidRPr="001A45F0" w:rsidRDefault="001A45F0" w:rsidP="001A45F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1A45F0">
        <w:rPr>
          <w:rFonts w:ascii="Bookman Old Style" w:hAnsi="Bookman Old Style"/>
          <w:bCs/>
          <w:i/>
          <w:sz w:val="24"/>
          <w:szCs w:val="24"/>
        </w:rPr>
        <w:t>Hlasovanie</w:t>
      </w:r>
      <w:r w:rsidRPr="001A45F0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A45F0" w:rsidRDefault="001A45F0" w:rsidP="001A45F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1A45F0" w:rsidRPr="00D016E7" w:rsidRDefault="001A45F0" w:rsidP="001A45F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1A45F0" w:rsidRPr="00D016E7" w:rsidRDefault="001A45F0" w:rsidP="001A45F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A45F0" w:rsidRDefault="001A45F0" w:rsidP="001A45F0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A45F0" w:rsidRDefault="001A45F0" w:rsidP="001A45F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1A45F0" w:rsidRPr="001448F4" w:rsidRDefault="001A45F0" w:rsidP="001A45F0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448F4">
        <w:rPr>
          <w:rFonts w:ascii="Bookman Old Style" w:hAnsi="Bookman Old Style"/>
          <w:b/>
          <w:bCs/>
          <w:sz w:val="24"/>
          <w:szCs w:val="24"/>
        </w:rPr>
        <w:t>K bodu č. 7</w:t>
      </w:r>
    </w:p>
    <w:p w:rsidR="001A45F0" w:rsidRDefault="001448F4" w:rsidP="001A45F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Predložený materiál prešiel rokovaním na úrovni príslušných komisií ako aj rokovaním na mestskom zastupiteľstva. Jedná sa o jeho zosúladenie so zákonom a umožní obciam určiť si hranicu ochranného pásma pohrebiska, ktorý je zákonom stanovený na 50 m. </w:t>
      </w:r>
    </w:p>
    <w:p w:rsidR="001448F4" w:rsidRDefault="001448F4" w:rsidP="001448F4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1448F4">
        <w:rPr>
          <w:rFonts w:ascii="Bookman Old Style" w:hAnsi="Bookman Old Style"/>
          <w:b/>
          <w:sz w:val="24"/>
          <w:szCs w:val="24"/>
        </w:rPr>
        <w:t xml:space="preserve">Uznesením č.147 /2021 -nemá pripomienky </w:t>
      </w:r>
      <w:r w:rsidRPr="001448F4">
        <w:rPr>
          <w:rFonts w:ascii="Bookman Old Style" w:hAnsi="Bookman Old Style"/>
          <w:sz w:val="24"/>
          <w:szCs w:val="24"/>
        </w:rPr>
        <w:t>k Návrhu všeobecne záväzného nariadenia hlavného mesta SR Bratislavy o ochrannom pásme pohrebísk na území hlavného mesta SR Bratislavy</w:t>
      </w:r>
    </w:p>
    <w:p w:rsidR="001448F4" w:rsidRPr="001A45F0" w:rsidRDefault="001448F4" w:rsidP="001448F4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1A45F0">
        <w:rPr>
          <w:rFonts w:ascii="Bookman Old Style" w:hAnsi="Bookman Old Style"/>
          <w:bCs/>
          <w:i/>
          <w:sz w:val="24"/>
          <w:szCs w:val="24"/>
        </w:rPr>
        <w:t>Hlasovanie</w:t>
      </w:r>
      <w:r w:rsidRPr="001A45F0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448F4" w:rsidRDefault="001448F4" w:rsidP="001448F4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1448F4" w:rsidRPr="00D016E7" w:rsidRDefault="001448F4" w:rsidP="001448F4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1448F4" w:rsidRPr="00D016E7" w:rsidRDefault="001448F4" w:rsidP="001448F4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448F4" w:rsidRDefault="001448F4" w:rsidP="001448F4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448F4" w:rsidRDefault="001448F4" w:rsidP="001448F4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1448F4" w:rsidRDefault="001448F4" w:rsidP="001448F4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8</w:t>
      </w:r>
    </w:p>
    <w:p w:rsidR="001448F4" w:rsidRDefault="001448F4" w:rsidP="001448F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Správu za roky 2016-2019 predložila miestna kontrolórka, </w:t>
      </w:r>
      <w:r w:rsidR="00092AB5">
        <w:rPr>
          <w:rFonts w:ascii="Bookman Old Style" w:hAnsi="Bookman Old Style"/>
          <w:sz w:val="24"/>
          <w:szCs w:val="24"/>
        </w:rPr>
        <w:t>ktorá ju vykonala v zmysle plán</w:t>
      </w:r>
      <w:r>
        <w:rPr>
          <w:rFonts w:ascii="Bookman Old Style" w:hAnsi="Bookman Old Style"/>
          <w:sz w:val="24"/>
          <w:szCs w:val="24"/>
        </w:rPr>
        <w:t xml:space="preserve">u kontrolnej činnosti. Ako už uviedla na pracovnom stretnutí, v novej kontrole za rok 2020, ktorá by mohla byť realizovaná v 2. polroku by sa mohla hlbšie zamerať najmä na prevádzkové náklady a právne odmeny. </w:t>
      </w:r>
    </w:p>
    <w:p w:rsidR="001448F4" w:rsidRDefault="001448F4" w:rsidP="001448F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1448F4">
        <w:rPr>
          <w:rFonts w:ascii="Bookman Old Style" w:hAnsi="Bookman Old Style"/>
          <w:b/>
          <w:sz w:val="24"/>
          <w:szCs w:val="24"/>
        </w:rPr>
        <w:t xml:space="preserve">Uznesením č. 148 /2021 - </w:t>
      </w:r>
      <w:r w:rsidRPr="001448F4">
        <w:rPr>
          <w:rFonts w:ascii="Bookman Old Style" w:hAnsi="Bookman Old Style"/>
          <w:b/>
          <w:spacing w:val="-4"/>
          <w:sz w:val="24"/>
          <w:szCs w:val="24"/>
        </w:rPr>
        <w:t>berie na vedomie</w:t>
      </w:r>
      <w:r w:rsidRPr="001448F4">
        <w:rPr>
          <w:rFonts w:ascii="Bookman Old Style" w:hAnsi="Bookman Old Style"/>
          <w:b/>
          <w:sz w:val="24"/>
          <w:szCs w:val="24"/>
        </w:rPr>
        <w:t xml:space="preserve"> </w:t>
      </w:r>
      <w:r w:rsidRPr="001448F4">
        <w:rPr>
          <w:rFonts w:ascii="Bookman Old Style" w:hAnsi="Bookman Old Style"/>
          <w:sz w:val="24"/>
          <w:szCs w:val="24"/>
        </w:rPr>
        <w:t>Správu z kontroly financovania a vyúčtovania spoločného stavebného úradu za roky 2016-2019</w:t>
      </w:r>
    </w:p>
    <w:p w:rsidR="001448F4" w:rsidRDefault="001448F4" w:rsidP="001448F4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lastRenderedPageBreak/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1448F4" w:rsidRPr="00D016E7" w:rsidRDefault="001448F4" w:rsidP="001448F4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1448F4" w:rsidRPr="00D016E7" w:rsidRDefault="001448F4" w:rsidP="001448F4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448F4" w:rsidRDefault="001448F4" w:rsidP="001448F4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448F4" w:rsidRDefault="001448F4" w:rsidP="001448F4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1448F4" w:rsidRDefault="001448F4" w:rsidP="001448F4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9</w:t>
      </w:r>
    </w:p>
    <w:p w:rsidR="006632FF" w:rsidRDefault="006632FF" w:rsidP="001448F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 predloženej ročnej správe</w:t>
      </w:r>
      <w:r w:rsidR="001448F4">
        <w:rPr>
          <w:rFonts w:ascii="Bookman Old Style" w:hAnsi="Bookman Old Style"/>
          <w:sz w:val="24"/>
          <w:szCs w:val="24"/>
        </w:rPr>
        <w:t xml:space="preserve"> o kontrolnej činnosti </w:t>
      </w:r>
      <w:r>
        <w:rPr>
          <w:rFonts w:ascii="Bookman Old Style" w:hAnsi="Bookman Old Style"/>
          <w:sz w:val="24"/>
          <w:szCs w:val="24"/>
        </w:rPr>
        <w:t xml:space="preserve">, ktorá </w:t>
      </w:r>
      <w:r w:rsidR="001448F4">
        <w:rPr>
          <w:rFonts w:ascii="Bookman Old Style" w:hAnsi="Bookman Old Style"/>
          <w:sz w:val="24"/>
          <w:szCs w:val="24"/>
        </w:rPr>
        <w:t xml:space="preserve">sa predkladá v zmysle zákona 369 o obecnom zriadení do 60 dní po uplynutí </w:t>
      </w:r>
      <w:r>
        <w:rPr>
          <w:rFonts w:ascii="Bookman Old Style" w:hAnsi="Bookman Old Style"/>
          <w:sz w:val="24"/>
          <w:szCs w:val="24"/>
        </w:rPr>
        <w:t>kalendárneho roka nemali poslanci pripomienky.</w:t>
      </w:r>
    </w:p>
    <w:p w:rsidR="006632FF" w:rsidRDefault="006632FF" w:rsidP="006632FF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6632FF">
        <w:rPr>
          <w:rFonts w:ascii="Bookman Old Style" w:hAnsi="Bookman Old Style"/>
          <w:b/>
          <w:sz w:val="24"/>
          <w:szCs w:val="24"/>
        </w:rPr>
        <w:t xml:space="preserve">Uznesením č. 149 /202 </w:t>
      </w:r>
      <w:r w:rsidRPr="006632FF">
        <w:rPr>
          <w:rFonts w:ascii="Bookman Old Style" w:hAnsi="Bookman Old Style"/>
          <w:b/>
          <w:spacing w:val="-4"/>
          <w:sz w:val="24"/>
          <w:szCs w:val="24"/>
        </w:rPr>
        <w:t>berie na vedomie</w:t>
      </w:r>
      <w:r w:rsidRPr="006632FF">
        <w:rPr>
          <w:rFonts w:ascii="Bookman Old Style" w:hAnsi="Bookman Old Style"/>
          <w:b/>
          <w:sz w:val="24"/>
          <w:szCs w:val="24"/>
        </w:rPr>
        <w:t xml:space="preserve"> </w:t>
      </w:r>
      <w:r w:rsidRPr="006632FF">
        <w:rPr>
          <w:rFonts w:ascii="Bookman Old Style" w:hAnsi="Bookman Old Style"/>
          <w:sz w:val="24"/>
          <w:szCs w:val="24"/>
        </w:rPr>
        <w:t>Správu o kontrolnej činnosti miestnej kontrolórky MČ Bratislava-Čunovo za rok 2020</w:t>
      </w:r>
    </w:p>
    <w:p w:rsidR="006632FF" w:rsidRDefault="006632FF" w:rsidP="006632F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6632FF" w:rsidRPr="00D016E7" w:rsidRDefault="006632FF" w:rsidP="006632F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6632FF" w:rsidRPr="00D016E7" w:rsidRDefault="006632FF" w:rsidP="006632F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6632FF" w:rsidRDefault="006632FF" w:rsidP="006632F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6632FF" w:rsidRDefault="006632FF" w:rsidP="006632FF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6632FF" w:rsidRDefault="006632FF" w:rsidP="006632FF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10</w:t>
      </w:r>
    </w:p>
    <w:p w:rsidR="00D007E1" w:rsidRDefault="00D007E1" w:rsidP="006632FF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 predkladanej informatívnej správe, vychádzajúcej zo </w:t>
      </w:r>
      <w:r w:rsidR="006632FF">
        <w:rPr>
          <w:rFonts w:ascii="Bookman Old Style" w:hAnsi="Bookman Old Style"/>
          <w:sz w:val="24"/>
          <w:szCs w:val="24"/>
        </w:rPr>
        <w:t>zákona 50 o protispol</w:t>
      </w:r>
      <w:r w:rsidR="00092AB5">
        <w:rPr>
          <w:rFonts w:ascii="Bookman Old Style" w:hAnsi="Bookman Old Style"/>
          <w:sz w:val="24"/>
          <w:szCs w:val="24"/>
        </w:rPr>
        <w:t>o</w:t>
      </w:r>
      <w:r w:rsidR="006632FF">
        <w:rPr>
          <w:rFonts w:ascii="Bookman Old Style" w:hAnsi="Bookman Old Style"/>
          <w:sz w:val="24"/>
          <w:szCs w:val="24"/>
        </w:rPr>
        <w:t>čenskej činnosti</w:t>
      </w:r>
      <w:r w:rsidR="00092AB5">
        <w:rPr>
          <w:rFonts w:ascii="Bookman Old Style" w:hAnsi="Bookman Old Style"/>
          <w:sz w:val="24"/>
          <w:szCs w:val="24"/>
        </w:rPr>
        <w:t>, kedy môžu oznamovatelia</w:t>
      </w:r>
      <w:r>
        <w:rPr>
          <w:rFonts w:ascii="Bookman Old Style" w:hAnsi="Bookman Old Style"/>
          <w:sz w:val="24"/>
          <w:szCs w:val="24"/>
        </w:rPr>
        <w:t xml:space="preserve">, ktorí sa dozvedeli </w:t>
      </w:r>
      <w:r w:rsidR="00092AB5">
        <w:rPr>
          <w:rFonts w:ascii="Bookman Old Style" w:hAnsi="Bookman Old Style"/>
          <w:sz w:val="24"/>
          <w:szCs w:val="24"/>
        </w:rPr>
        <w:t>o takejto činnosti podať podnet. M</w:t>
      </w:r>
      <w:r>
        <w:rPr>
          <w:rFonts w:ascii="Bookman Old Style" w:hAnsi="Bookman Old Style"/>
          <w:sz w:val="24"/>
          <w:szCs w:val="24"/>
        </w:rPr>
        <w:t xml:space="preserve">iestna kontrolórka konštatovala, že nie je evidované žiadne oznámenie v súvislosti s predmetnou činnosťou. </w:t>
      </w:r>
    </w:p>
    <w:p w:rsidR="00D007E1" w:rsidRDefault="00D007E1" w:rsidP="00D007E1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D007E1">
        <w:rPr>
          <w:rFonts w:ascii="Bookman Old Style" w:hAnsi="Bookman Old Style"/>
          <w:b/>
          <w:sz w:val="24"/>
          <w:szCs w:val="24"/>
        </w:rPr>
        <w:t>Uznesením č. 150 /2021-</w:t>
      </w:r>
      <w:r w:rsidRPr="00D007E1">
        <w:rPr>
          <w:rFonts w:ascii="Bookman Old Style" w:hAnsi="Bookman Old Style"/>
          <w:b/>
          <w:spacing w:val="-4"/>
          <w:sz w:val="24"/>
          <w:szCs w:val="24"/>
        </w:rPr>
        <w:t>berie na vedomie</w:t>
      </w:r>
      <w:r w:rsidRPr="00D007E1">
        <w:rPr>
          <w:rFonts w:ascii="Bookman Old Style" w:hAnsi="Bookman Old Style"/>
          <w:b/>
          <w:sz w:val="24"/>
          <w:szCs w:val="24"/>
        </w:rPr>
        <w:t xml:space="preserve"> </w:t>
      </w:r>
      <w:r w:rsidRPr="00D007E1">
        <w:rPr>
          <w:rFonts w:ascii="Bookman Old Style" w:hAnsi="Bookman Old Style"/>
          <w:sz w:val="24"/>
          <w:szCs w:val="24"/>
        </w:rPr>
        <w:t>Informatívnu správu z kontroly evidovania a dodržiavania zákona č. 54/2019 v MČ Bratislava-Čunovo za rok 2020</w:t>
      </w:r>
    </w:p>
    <w:p w:rsidR="00D007E1" w:rsidRDefault="00D007E1" w:rsidP="00D007E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D007E1" w:rsidRPr="00D016E7" w:rsidRDefault="00D007E1" w:rsidP="00D007E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D007E1" w:rsidRPr="00D016E7" w:rsidRDefault="00D007E1" w:rsidP="00D007E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D007E1" w:rsidRDefault="00D007E1" w:rsidP="00D007E1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D007E1" w:rsidRDefault="00D007E1" w:rsidP="00D007E1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D007E1" w:rsidRDefault="00D007E1" w:rsidP="00D007E1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č.11</w:t>
      </w:r>
    </w:p>
    <w:p w:rsidR="006B2D0A" w:rsidRDefault="006B2D0A" w:rsidP="00D007E1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6B2D0A">
        <w:rPr>
          <w:rFonts w:ascii="Bookman Old Style" w:hAnsi="Bookman Old Style"/>
          <w:sz w:val="24"/>
          <w:szCs w:val="24"/>
        </w:rPr>
        <w:t>Návrh predmetného dodatku Štatútu hl.</w:t>
      </w:r>
      <w:r w:rsidR="00092AB5">
        <w:rPr>
          <w:rFonts w:ascii="Bookman Old Style" w:hAnsi="Bookman Old Style"/>
          <w:sz w:val="24"/>
          <w:szCs w:val="24"/>
        </w:rPr>
        <w:t xml:space="preserve"> </w:t>
      </w:r>
      <w:r w:rsidRPr="006B2D0A">
        <w:rPr>
          <w:rFonts w:ascii="Bookman Old Style" w:hAnsi="Bookman Old Style"/>
          <w:sz w:val="24"/>
          <w:szCs w:val="24"/>
        </w:rPr>
        <w:t xml:space="preserve">mesta </w:t>
      </w:r>
      <w:r>
        <w:rPr>
          <w:rFonts w:ascii="Bookman Old Style" w:hAnsi="Bookman Old Style"/>
          <w:sz w:val="24"/>
          <w:szCs w:val="24"/>
        </w:rPr>
        <w:t xml:space="preserve">už </w:t>
      </w:r>
      <w:r w:rsidRPr="006B2D0A">
        <w:rPr>
          <w:rFonts w:ascii="Bookman Old Style" w:hAnsi="Bookman Old Style"/>
          <w:sz w:val="24"/>
          <w:szCs w:val="24"/>
        </w:rPr>
        <w:t xml:space="preserve">prebehol pripomienkovým konaním. </w:t>
      </w:r>
      <w:r>
        <w:rPr>
          <w:rFonts w:ascii="Bookman Old Style" w:hAnsi="Bookman Old Style"/>
          <w:sz w:val="24"/>
          <w:szCs w:val="24"/>
        </w:rPr>
        <w:t>N</w:t>
      </w:r>
      <w:r w:rsidRPr="006B2D0A">
        <w:rPr>
          <w:rFonts w:ascii="Bookman Old Style" w:hAnsi="Bookman Old Style"/>
          <w:sz w:val="24"/>
          <w:szCs w:val="24"/>
        </w:rPr>
        <w:t>apriek skuto</w:t>
      </w:r>
      <w:r>
        <w:rPr>
          <w:rFonts w:ascii="Bookman Old Style" w:hAnsi="Bookman Old Style"/>
          <w:sz w:val="24"/>
          <w:szCs w:val="24"/>
        </w:rPr>
        <w:t>čnosti, že n</w:t>
      </w:r>
      <w:r w:rsidRPr="006B2D0A">
        <w:rPr>
          <w:rFonts w:ascii="Bookman Old Style" w:hAnsi="Bookman Old Style"/>
          <w:sz w:val="24"/>
          <w:szCs w:val="24"/>
        </w:rPr>
        <w:t>aša mestská časť neposkytuje</w:t>
      </w:r>
      <w:r>
        <w:rPr>
          <w:rFonts w:ascii="Bookman Old Style" w:hAnsi="Bookman Old Style"/>
          <w:sz w:val="24"/>
          <w:szCs w:val="24"/>
        </w:rPr>
        <w:t xml:space="preserve"> sociálne služby občanom z dôvodu, že </w:t>
      </w:r>
      <w:r w:rsidRPr="006B2D0A">
        <w:rPr>
          <w:rFonts w:ascii="Bookman Old Style" w:hAnsi="Bookman Old Style"/>
          <w:sz w:val="24"/>
          <w:szCs w:val="24"/>
        </w:rPr>
        <w:t xml:space="preserve"> nemáme zariadenie sociálnych služie</w:t>
      </w:r>
      <w:r>
        <w:rPr>
          <w:rFonts w:ascii="Bookman Old Style" w:hAnsi="Bookman Old Style"/>
          <w:sz w:val="24"/>
          <w:szCs w:val="24"/>
        </w:rPr>
        <w:t xml:space="preserve">b je potrebné aj stanovisko nášho miestneho zastupiteľstva. </w:t>
      </w:r>
    </w:p>
    <w:p w:rsidR="00D007E1" w:rsidRDefault="006B2D0A" w:rsidP="00D007E1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 predloženému materiálu poslanci nemali pripomienky.</w:t>
      </w:r>
      <w:r w:rsidRPr="006B2D0A">
        <w:rPr>
          <w:rFonts w:ascii="Bookman Old Style" w:hAnsi="Bookman Old Style"/>
          <w:sz w:val="24"/>
          <w:szCs w:val="24"/>
        </w:rPr>
        <w:t xml:space="preserve"> </w:t>
      </w:r>
    </w:p>
    <w:p w:rsidR="006B2D0A" w:rsidRDefault="006B2D0A" w:rsidP="006B2D0A">
      <w:pPr>
        <w:rPr>
          <w:rFonts w:ascii="Bookman Old Style" w:eastAsia="SimSun" w:hAnsi="Bookman Old Style"/>
          <w:bCs/>
          <w:sz w:val="24"/>
          <w:szCs w:val="24"/>
          <w:lang w:eastAsia="zh-CN" w:bidi="hi-IN"/>
        </w:rPr>
      </w:pPr>
      <w:r w:rsidRPr="006B2D0A">
        <w:rPr>
          <w:rFonts w:ascii="Bookman Old Style" w:hAnsi="Bookman Old Style"/>
          <w:b/>
          <w:sz w:val="24"/>
          <w:szCs w:val="24"/>
        </w:rPr>
        <w:t>Uznesením č. 151 /202-</w:t>
      </w:r>
      <w:r w:rsidRPr="006B2D0A">
        <w:rPr>
          <w:rFonts w:ascii="Bookman Old Style" w:eastAsia="Arial" w:hAnsi="Bookman Old Style"/>
          <w:b/>
          <w:bCs/>
          <w:sz w:val="24"/>
          <w:szCs w:val="24"/>
        </w:rPr>
        <w:t xml:space="preserve">nemá pripomienky </w:t>
      </w:r>
      <w:r w:rsidRPr="006B2D0A">
        <w:rPr>
          <w:rFonts w:ascii="Bookman Old Style" w:eastAsia="Arial" w:hAnsi="Bookman Old Style"/>
          <w:bCs/>
          <w:sz w:val="24"/>
          <w:szCs w:val="24"/>
        </w:rPr>
        <w:t>k n</w:t>
      </w:r>
      <w:r w:rsidRPr="006B2D0A">
        <w:rPr>
          <w:rFonts w:ascii="Bookman Old Style" w:eastAsia="SimSun" w:hAnsi="Bookman Old Style"/>
          <w:bCs/>
          <w:sz w:val="24"/>
          <w:szCs w:val="24"/>
          <w:lang w:eastAsia="zh-CN" w:bidi="hi-IN"/>
        </w:rPr>
        <w:t xml:space="preserve">ávrhu dodatku Štatútu hl mesta SR Bratislavy, ktorým sa upravujú pôsobnosti a spolupráca hlavného mesta a mestských častí v oblasti sociálnych vecí. </w:t>
      </w:r>
    </w:p>
    <w:p w:rsidR="006B2D0A" w:rsidRDefault="006B2D0A" w:rsidP="006B2D0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6B2D0A" w:rsidRPr="00D016E7" w:rsidRDefault="006B2D0A" w:rsidP="006B2D0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lastRenderedPageBreak/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6B2D0A" w:rsidRPr="00D016E7" w:rsidRDefault="006B2D0A" w:rsidP="006B2D0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6B2D0A" w:rsidRDefault="006B2D0A" w:rsidP="006B2D0A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6B2D0A" w:rsidRDefault="006B2D0A" w:rsidP="006B2D0A">
      <w:pPr>
        <w:rPr>
          <w:rFonts w:ascii="Bookman Old Style" w:hAnsi="Bookman Old Style"/>
          <w:sz w:val="24"/>
          <w:szCs w:val="24"/>
        </w:rPr>
      </w:pPr>
    </w:p>
    <w:p w:rsidR="006B2D0A" w:rsidRDefault="006B2D0A" w:rsidP="006B2D0A">
      <w:pPr>
        <w:rPr>
          <w:rFonts w:ascii="Bookman Old Style" w:hAnsi="Bookman Old Style"/>
          <w:b/>
          <w:sz w:val="24"/>
          <w:szCs w:val="24"/>
        </w:rPr>
      </w:pPr>
      <w:r w:rsidRPr="006B2D0A">
        <w:rPr>
          <w:rFonts w:ascii="Bookman Old Style" w:hAnsi="Bookman Old Style"/>
          <w:b/>
          <w:sz w:val="24"/>
          <w:szCs w:val="24"/>
        </w:rPr>
        <w:t>K bodu č. 12</w:t>
      </w:r>
    </w:p>
    <w:p w:rsidR="006B2D0A" w:rsidRDefault="006B2D0A" w:rsidP="006B2D0A">
      <w:pPr>
        <w:rPr>
          <w:rFonts w:ascii="Bookman Old Style" w:hAnsi="Bookman Old Style"/>
          <w:sz w:val="24"/>
          <w:szCs w:val="24"/>
        </w:rPr>
      </w:pPr>
      <w:r w:rsidRPr="006B2D0A">
        <w:rPr>
          <w:rFonts w:ascii="Bookman Old Style" w:hAnsi="Bookman Old Style"/>
          <w:b/>
          <w:sz w:val="24"/>
          <w:szCs w:val="24"/>
        </w:rPr>
        <w:t>Uznesením č. 152 /2021</w:t>
      </w:r>
      <w:r w:rsidRPr="006B2D0A">
        <w:rPr>
          <w:rFonts w:ascii="Bookman Old Style" w:hAnsi="Bookman Old Style"/>
          <w:b/>
          <w:spacing w:val="-4"/>
          <w:sz w:val="24"/>
          <w:szCs w:val="24"/>
        </w:rPr>
        <w:t xml:space="preserve"> - berie na vedomie</w:t>
      </w:r>
      <w:r w:rsidRPr="006B2D0A">
        <w:rPr>
          <w:rFonts w:ascii="Bookman Old Style" w:hAnsi="Bookman Old Style"/>
          <w:sz w:val="24"/>
          <w:szCs w:val="24"/>
        </w:rPr>
        <w:t xml:space="preserve"> Plán zasadnutí miestneho zastupiteľstva na rok 2021</w:t>
      </w:r>
    </w:p>
    <w:p w:rsidR="00D257B3" w:rsidRDefault="00D257B3" w:rsidP="00D257B3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D257B3" w:rsidRPr="00D016E7" w:rsidRDefault="00D257B3" w:rsidP="00D257B3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D257B3" w:rsidRPr="00D016E7" w:rsidRDefault="00D257B3" w:rsidP="00D257B3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D257B3" w:rsidRDefault="00D257B3" w:rsidP="00D257B3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D257B3" w:rsidRDefault="00D257B3" w:rsidP="006B2D0A">
      <w:pPr>
        <w:rPr>
          <w:rFonts w:ascii="Bookman Old Style" w:hAnsi="Bookman Old Style"/>
          <w:sz w:val="24"/>
          <w:szCs w:val="24"/>
        </w:rPr>
      </w:pPr>
    </w:p>
    <w:p w:rsidR="00D257B3" w:rsidRDefault="00D257B3" w:rsidP="006B2D0A">
      <w:pPr>
        <w:rPr>
          <w:rFonts w:ascii="Bookman Old Style" w:hAnsi="Bookman Old Style"/>
          <w:b/>
          <w:sz w:val="24"/>
          <w:szCs w:val="24"/>
        </w:rPr>
      </w:pPr>
      <w:r w:rsidRPr="00D257B3">
        <w:rPr>
          <w:rFonts w:ascii="Bookman Old Style" w:hAnsi="Bookman Old Style"/>
          <w:b/>
          <w:sz w:val="24"/>
          <w:szCs w:val="24"/>
        </w:rPr>
        <w:t>K bodu č.13</w:t>
      </w:r>
    </w:p>
    <w:p w:rsidR="00D257B3" w:rsidRDefault="00D257B3" w:rsidP="006B2D0A">
      <w:pPr>
        <w:rPr>
          <w:rFonts w:ascii="Bookman Old Style" w:hAnsi="Bookman Old Style"/>
          <w:sz w:val="24"/>
          <w:szCs w:val="24"/>
        </w:rPr>
      </w:pPr>
      <w:r w:rsidRPr="00D257B3">
        <w:rPr>
          <w:rFonts w:ascii="Bookman Old Style" w:hAnsi="Bookman Old Style"/>
          <w:sz w:val="24"/>
          <w:szCs w:val="24"/>
        </w:rPr>
        <w:t xml:space="preserve">Nakoľko boli starostke doručené v deň rokovania otázky od poslankyne p. </w:t>
      </w:r>
      <w:proofErr w:type="spellStart"/>
      <w:r w:rsidRPr="00D257B3">
        <w:rPr>
          <w:rFonts w:ascii="Bookman Old Style" w:hAnsi="Bookman Old Style"/>
          <w:sz w:val="24"/>
          <w:szCs w:val="24"/>
        </w:rPr>
        <w:t>Maschkanovej</w:t>
      </w:r>
      <w:proofErr w:type="spellEnd"/>
      <w:r w:rsidRPr="00D257B3">
        <w:rPr>
          <w:rFonts w:ascii="Bookman Old Style" w:hAnsi="Bookman Old Style"/>
          <w:sz w:val="24"/>
          <w:szCs w:val="24"/>
        </w:rPr>
        <w:t xml:space="preserve"> starostka sa pokúsila na </w:t>
      </w:r>
      <w:proofErr w:type="spellStart"/>
      <w:r w:rsidRPr="00D257B3">
        <w:rPr>
          <w:rFonts w:ascii="Bookman Old Style" w:hAnsi="Bookman Old Style"/>
          <w:sz w:val="24"/>
          <w:szCs w:val="24"/>
        </w:rPr>
        <w:t>ne</w:t>
      </w:r>
      <w:proofErr w:type="spellEnd"/>
      <w:r w:rsidRPr="00D257B3">
        <w:rPr>
          <w:rFonts w:ascii="Bookman Old Style" w:hAnsi="Bookman Old Style"/>
          <w:sz w:val="24"/>
          <w:szCs w:val="24"/>
        </w:rPr>
        <w:t xml:space="preserve"> v krátkosti poskytnúť odpovede</w:t>
      </w:r>
    </w:p>
    <w:p w:rsidR="00D257B3" w:rsidRPr="00E332F1" w:rsidRDefault="00D257B3" w:rsidP="00D257B3">
      <w:pPr>
        <w:rPr>
          <w:rFonts w:ascii="Bookman Old Style" w:hAnsi="Bookman Old Style"/>
          <w:sz w:val="24"/>
          <w:szCs w:val="24"/>
        </w:rPr>
      </w:pPr>
      <w:r w:rsidRPr="00E332F1">
        <w:rPr>
          <w:rFonts w:ascii="Bookman Old Style" w:hAnsi="Bookman Old Style"/>
          <w:b/>
          <w:sz w:val="24"/>
          <w:szCs w:val="24"/>
        </w:rPr>
        <w:t>Uznesením č. 153 /2021</w:t>
      </w:r>
      <w:r w:rsidRPr="00E332F1">
        <w:rPr>
          <w:rFonts w:ascii="Bookman Old Style" w:hAnsi="Bookman Old Style"/>
          <w:b/>
          <w:spacing w:val="-4"/>
          <w:sz w:val="24"/>
          <w:szCs w:val="24"/>
        </w:rPr>
        <w:t>- berie na vedomie</w:t>
      </w:r>
      <w:r w:rsidRPr="00E332F1">
        <w:rPr>
          <w:rFonts w:ascii="Bookman Old Style" w:hAnsi="Bookman Old Style"/>
          <w:sz w:val="24"/>
          <w:szCs w:val="24"/>
        </w:rPr>
        <w:t xml:space="preserve"> Informácie o:</w:t>
      </w:r>
    </w:p>
    <w:p w:rsidR="00D257B3" w:rsidRPr="00E332F1" w:rsidRDefault="00D257B3" w:rsidP="00D257B3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D23B2">
        <w:rPr>
          <w:rFonts w:ascii="Bookman Old Style" w:hAnsi="Bookman Old Style"/>
          <w:i/>
          <w:sz w:val="24"/>
          <w:szCs w:val="24"/>
        </w:rPr>
        <w:t>vyrubovaní dane za psa</w:t>
      </w:r>
      <w:r w:rsidR="00E332F1">
        <w:rPr>
          <w:rFonts w:ascii="Bookman Old Style" w:hAnsi="Bookman Old Style"/>
          <w:sz w:val="24"/>
          <w:szCs w:val="24"/>
        </w:rPr>
        <w:t xml:space="preserve">- po pominutí </w:t>
      </w:r>
      <w:proofErr w:type="spellStart"/>
      <w:r w:rsidR="00E332F1">
        <w:rPr>
          <w:rFonts w:ascii="Bookman Old Style" w:hAnsi="Bookman Old Style"/>
          <w:sz w:val="24"/>
          <w:szCs w:val="24"/>
        </w:rPr>
        <w:t>pandemickej</w:t>
      </w:r>
      <w:proofErr w:type="spellEnd"/>
      <w:r w:rsidR="00E332F1">
        <w:rPr>
          <w:rFonts w:ascii="Bookman Old Style" w:hAnsi="Bookman Old Style"/>
          <w:sz w:val="24"/>
          <w:szCs w:val="24"/>
        </w:rPr>
        <w:t xml:space="preserve"> situácie bude zodpovedná pracovníčka osobne zasielať rozhodnutia o dani občanom, ktorí nemajú možnosť prijať ho mailom. Ostatným občanom sú po dohode zasielané týmto spôsobom.   </w:t>
      </w:r>
    </w:p>
    <w:p w:rsidR="00D257B3" w:rsidRPr="00E332F1" w:rsidRDefault="00D257B3" w:rsidP="00D257B3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D23B2">
        <w:rPr>
          <w:rFonts w:ascii="Bookman Old Style" w:hAnsi="Bookman Old Style"/>
          <w:i/>
          <w:sz w:val="24"/>
          <w:szCs w:val="24"/>
        </w:rPr>
        <w:t>kúpe brožúry „Obecné zastupiteľstvo</w:t>
      </w:r>
      <w:r w:rsidRPr="00E332F1">
        <w:rPr>
          <w:rFonts w:ascii="Bookman Old Style" w:hAnsi="Bookman Old Style"/>
          <w:sz w:val="24"/>
          <w:szCs w:val="24"/>
        </w:rPr>
        <w:t>“</w:t>
      </w:r>
      <w:r w:rsidR="00E332F1">
        <w:rPr>
          <w:rFonts w:ascii="Bookman Old Style" w:hAnsi="Bookman Old Style"/>
          <w:sz w:val="24"/>
          <w:szCs w:val="24"/>
        </w:rPr>
        <w:t>- nakoľko sú v nej uvedené aktuálne informácie od renomovaného autora, starostka považovala za vhodné, aby ju mali aj poslanci napriek skutočnosti, že ju sami odmietli rozhodla o jej zakúpení pre celý poslanecký zbor</w:t>
      </w:r>
    </w:p>
    <w:p w:rsidR="00D257B3" w:rsidRPr="00E332F1" w:rsidRDefault="00D257B3" w:rsidP="00D257B3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D23B2">
        <w:rPr>
          <w:rFonts w:ascii="Bookman Old Style" w:hAnsi="Bookman Old Style"/>
          <w:i/>
          <w:sz w:val="24"/>
          <w:szCs w:val="24"/>
        </w:rPr>
        <w:t xml:space="preserve">výdavkoch na externý manažment na výstavbu novej MŠ Čunovo spoločnosti </w:t>
      </w:r>
      <w:proofErr w:type="spellStart"/>
      <w:r w:rsidRPr="00AD23B2">
        <w:rPr>
          <w:rFonts w:ascii="Bookman Old Style" w:hAnsi="Bookman Old Style"/>
          <w:i/>
          <w:sz w:val="24"/>
          <w:szCs w:val="24"/>
        </w:rPr>
        <w:t>Uphill</w:t>
      </w:r>
      <w:proofErr w:type="spellEnd"/>
      <w:r w:rsidR="00E332F1">
        <w:rPr>
          <w:rFonts w:ascii="Bookman Old Style" w:hAnsi="Bookman Old Style"/>
          <w:sz w:val="24"/>
          <w:szCs w:val="24"/>
        </w:rPr>
        <w:t xml:space="preserve">- ešte v r. 2016 bola za týmto účelom podpísaná zmluva so spol. </w:t>
      </w:r>
      <w:proofErr w:type="spellStart"/>
      <w:r w:rsidR="00E332F1">
        <w:rPr>
          <w:rFonts w:ascii="Bookman Old Style" w:hAnsi="Bookman Old Style"/>
          <w:sz w:val="24"/>
          <w:szCs w:val="24"/>
        </w:rPr>
        <w:t>Uphill</w:t>
      </w:r>
      <w:proofErr w:type="spellEnd"/>
      <w:r w:rsidR="00E332F1">
        <w:rPr>
          <w:rFonts w:ascii="Bookman Old Style" w:hAnsi="Bookman Old Style"/>
          <w:sz w:val="24"/>
          <w:szCs w:val="24"/>
        </w:rPr>
        <w:t xml:space="preserve">. Platby boli na čas do kontroly riadiacim orgánom pozastavené a po kontrole opäť pokračujú až do implementácie  </w:t>
      </w:r>
    </w:p>
    <w:p w:rsidR="00D257B3" w:rsidRPr="00AD23B2" w:rsidRDefault="00D257B3" w:rsidP="00D257B3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AD23B2">
        <w:rPr>
          <w:rFonts w:ascii="Bookman Old Style" w:hAnsi="Bookman Old Style"/>
          <w:i/>
          <w:sz w:val="24"/>
          <w:szCs w:val="24"/>
        </w:rPr>
        <w:t>zastupiteľnosti kuchárky v</w:t>
      </w:r>
      <w:r w:rsidR="00AD23B2">
        <w:rPr>
          <w:rFonts w:ascii="Bookman Old Style" w:hAnsi="Bookman Old Style"/>
          <w:i/>
          <w:sz w:val="24"/>
          <w:szCs w:val="24"/>
        </w:rPr>
        <w:t> </w:t>
      </w:r>
      <w:r w:rsidRPr="00AD23B2">
        <w:rPr>
          <w:rFonts w:ascii="Bookman Old Style" w:hAnsi="Bookman Old Style"/>
          <w:i/>
          <w:sz w:val="24"/>
          <w:szCs w:val="24"/>
        </w:rPr>
        <w:t>MŠ</w:t>
      </w:r>
      <w:r w:rsidR="00AD23B2">
        <w:rPr>
          <w:rFonts w:ascii="Bookman Old Style" w:hAnsi="Bookman Old Style"/>
          <w:i/>
          <w:sz w:val="24"/>
          <w:szCs w:val="24"/>
        </w:rPr>
        <w:t xml:space="preserve">- </w:t>
      </w:r>
      <w:r w:rsidR="00AD23B2">
        <w:rPr>
          <w:rFonts w:ascii="Bookman Old Style" w:hAnsi="Bookman Old Style"/>
          <w:sz w:val="24"/>
          <w:szCs w:val="24"/>
        </w:rPr>
        <w:t xml:space="preserve">to, že jedna kuchárka je schopná zastúpiť v prípade výpadku druhej aj funkciu umývačky a aj </w:t>
      </w:r>
      <w:proofErr w:type="spellStart"/>
      <w:r w:rsidR="00AD23B2">
        <w:rPr>
          <w:rFonts w:ascii="Bookman Old Style" w:hAnsi="Bookman Old Style"/>
          <w:sz w:val="24"/>
          <w:szCs w:val="24"/>
        </w:rPr>
        <w:t>výdajkyne</w:t>
      </w:r>
      <w:proofErr w:type="spellEnd"/>
      <w:r w:rsidR="00AD23B2">
        <w:rPr>
          <w:rFonts w:ascii="Bookman Old Style" w:hAnsi="Bookman Old Style"/>
          <w:sz w:val="24"/>
          <w:szCs w:val="24"/>
        </w:rPr>
        <w:t xml:space="preserve"> stravy je mylná</w:t>
      </w:r>
    </w:p>
    <w:p w:rsidR="00AD23B2" w:rsidRPr="00AD23B2" w:rsidRDefault="00D257B3" w:rsidP="00D257B3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AD23B2">
        <w:rPr>
          <w:rFonts w:ascii="Bookman Old Style" w:hAnsi="Bookman Old Style"/>
          <w:i/>
          <w:sz w:val="24"/>
          <w:szCs w:val="24"/>
        </w:rPr>
        <w:t>obdržaných</w:t>
      </w:r>
      <w:proofErr w:type="spellEnd"/>
      <w:r w:rsidRPr="00AD23B2">
        <w:rPr>
          <w:rFonts w:ascii="Bookman Old Style" w:hAnsi="Bookman Old Style"/>
          <w:i/>
          <w:sz w:val="24"/>
          <w:szCs w:val="24"/>
        </w:rPr>
        <w:t xml:space="preserve"> žiadostiach o poskytnutie dotácie z rozpočtu MČ Bratislava-Čunovo</w:t>
      </w:r>
      <w:r w:rsidR="008132F2">
        <w:rPr>
          <w:rFonts w:ascii="Bookman Old Style" w:hAnsi="Bookman Old Style"/>
          <w:i/>
          <w:sz w:val="24"/>
          <w:szCs w:val="24"/>
        </w:rPr>
        <w:t xml:space="preserve">- </w:t>
      </w:r>
      <w:r w:rsidR="008132F2" w:rsidRPr="008132F2">
        <w:rPr>
          <w:rFonts w:ascii="Bookman Old Style" w:hAnsi="Bookman Old Style"/>
          <w:sz w:val="24"/>
          <w:szCs w:val="24"/>
        </w:rPr>
        <w:t xml:space="preserve">na MÚ </w:t>
      </w:r>
      <w:r w:rsidR="008132F2">
        <w:rPr>
          <w:rFonts w:ascii="Bookman Old Style" w:hAnsi="Bookman Old Style"/>
          <w:sz w:val="24"/>
          <w:szCs w:val="24"/>
        </w:rPr>
        <w:t>boli doručené 4 žiadosti, zodpovedná pracovníčka ich pošle poslancom</w:t>
      </w:r>
    </w:p>
    <w:p w:rsidR="00D257B3" w:rsidRDefault="00AD23B2" w:rsidP="00D257B3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okrem iného odpovedala aj na otázky: týkajúce sa nákupu sol</w:t>
      </w:r>
      <w:r w:rsidR="00092AB5">
        <w:rPr>
          <w:rFonts w:ascii="Bookman Old Style" w:hAnsi="Bookman Old Style"/>
          <w:sz w:val="24"/>
          <w:szCs w:val="24"/>
        </w:rPr>
        <w:t>i, ktorá sa realizuje raz ročne</w:t>
      </w:r>
      <w:r>
        <w:rPr>
          <w:rFonts w:ascii="Bookman Old Style" w:hAnsi="Bookman Old Style"/>
          <w:sz w:val="24"/>
          <w:szCs w:val="24"/>
        </w:rPr>
        <w:t>, keďže nie je mož</w:t>
      </w:r>
      <w:r w:rsidR="00092AB5">
        <w:rPr>
          <w:rFonts w:ascii="Bookman Old Style" w:hAnsi="Bookman Old Style"/>
          <w:sz w:val="24"/>
          <w:szCs w:val="24"/>
        </w:rPr>
        <w:t>né predpokladať aká bude zima, z</w:t>
      </w:r>
      <w:r>
        <w:rPr>
          <w:rFonts w:ascii="Bookman Old Style" w:hAnsi="Bookman Old Style"/>
          <w:sz w:val="24"/>
          <w:szCs w:val="24"/>
        </w:rPr>
        <w:t xml:space="preserve">akúpená soľ je v lepšej kvalite, je lepšie balená a nemalo by prísť k jej </w:t>
      </w:r>
      <w:r w:rsidR="00092AB5">
        <w:rPr>
          <w:rFonts w:ascii="Bookman Old Style" w:hAnsi="Bookman Old Style"/>
          <w:sz w:val="24"/>
          <w:szCs w:val="24"/>
        </w:rPr>
        <w:t>znehodnoteniu</w:t>
      </w:r>
      <w:r>
        <w:rPr>
          <w:rFonts w:ascii="Bookman Old Style" w:hAnsi="Bookman Old Style"/>
          <w:sz w:val="24"/>
          <w:szCs w:val="24"/>
        </w:rPr>
        <w:t>. Soľ sa zakúpila v štandardnom množstve podľa predchádzajúcich rokov.</w:t>
      </w:r>
      <w:r w:rsidR="00D257B3" w:rsidRPr="00E332F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Odpoveď na otázku týkajúcu sa sčítania obyvateľov: jedná sa o dotáciu zo štátneho rozpočtu podľa počtu obyvateľov. Štatistický úrad prispieva sčítacím komisárom na činnosť formou dotácie. Odpoveď na prečerpanú položku stravných lístkov: </w:t>
      </w:r>
      <w:r w:rsidR="008C199F">
        <w:rPr>
          <w:rFonts w:ascii="Bookman Old Style" w:hAnsi="Bookman Old Style"/>
          <w:sz w:val="24"/>
          <w:szCs w:val="24"/>
        </w:rPr>
        <w:t xml:space="preserve">položka sa rozpočtuje v predpokladanej výške čerpania na celý rok. Výdavky vo výške príspevku na stravu zamestnávateľa a faktúru za nákup </w:t>
      </w:r>
      <w:r w:rsidR="008C199F">
        <w:rPr>
          <w:rFonts w:ascii="Bookman Old Style" w:hAnsi="Bookman Old Style"/>
          <w:sz w:val="24"/>
          <w:szCs w:val="24"/>
        </w:rPr>
        <w:lastRenderedPageBreak/>
        <w:t xml:space="preserve">lístkov uhradíme v plnej výške a následne sa položka poníži o príspevky zamestnanca zo mzdy. </w:t>
      </w:r>
    </w:p>
    <w:p w:rsidR="008132F2" w:rsidRDefault="008132F2" w:rsidP="008132F2">
      <w:pPr>
        <w:tabs>
          <w:tab w:val="left" w:pos="567"/>
        </w:tabs>
        <w:spacing w:after="0" w:line="240" w:lineRule="auto"/>
        <w:ind w:left="465"/>
        <w:jc w:val="both"/>
        <w:rPr>
          <w:rFonts w:ascii="Bookman Old Style" w:hAnsi="Bookman Old Style"/>
          <w:sz w:val="24"/>
          <w:szCs w:val="24"/>
        </w:rPr>
      </w:pPr>
    </w:p>
    <w:p w:rsidR="008132F2" w:rsidRDefault="008132F2" w:rsidP="008132F2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8132F2" w:rsidRPr="00D016E7" w:rsidRDefault="008132F2" w:rsidP="008132F2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8132F2" w:rsidRPr="00D016E7" w:rsidRDefault="008132F2" w:rsidP="008132F2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132F2" w:rsidRDefault="008132F2" w:rsidP="008132F2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8C199F" w:rsidRDefault="008C199F" w:rsidP="008132F2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132F2" w:rsidRPr="008132F2" w:rsidRDefault="008132F2" w:rsidP="008132F2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132F2" w:rsidRDefault="008132F2" w:rsidP="008132F2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132F2">
        <w:rPr>
          <w:rFonts w:ascii="Bookman Old Style" w:hAnsi="Bookman Old Style"/>
          <w:b/>
          <w:sz w:val="24"/>
          <w:szCs w:val="24"/>
        </w:rPr>
        <w:t xml:space="preserve">K bodu </w:t>
      </w:r>
      <w:r>
        <w:rPr>
          <w:rFonts w:ascii="Bookman Old Style" w:hAnsi="Bookman Old Style"/>
          <w:b/>
          <w:sz w:val="24"/>
          <w:szCs w:val="24"/>
        </w:rPr>
        <w:t>č.</w:t>
      </w:r>
      <w:r w:rsidRPr="008132F2">
        <w:rPr>
          <w:rFonts w:ascii="Bookman Old Style" w:hAnsi="Bookman Old Style"/>
          <w:b/>
          <w:sz w:val="24"/>
          <w:szCs w:val="24"/>
        </w:rPr>
        <w:t>14</w:t>
      </w:r>
    </w:p>
    <w:p w:rsidR="008132F2" w:rsidRPr="008132F2" w:rsidRDefault="008132F2" w:rsidP="008132F2">
      <w:pPr>
        <w:rPr>
          <w:rFonts w:ascii="Bookman Old Style" w:hAnsi="Bookman Old Style"/>
          <w:sz w:val="24"/>
          <w:szCs w:val="24"/>
        </w:rPr>
      </w:pPr>
      <w:r w:rsidRPr="008132F2">
        <w:rPr>
          <w:rFonts w:ascii="Bookman Old Style" w:hAnsi="Bookman Old Style"/>
          <w:b/>
          <w:sz w:val="24"/>
          <w:szCs w:val="24"/>
        </w:rPr>
        <w:t>Uznesením č. 154 /2021</w:t>
      </w:r>
      <w:r w:rsidRPr="008132F2">
        <w:rPr>
          <w:rFonts w:ascii="Bookman Old Style" w:hAnsi="Bookman Old Style"/>
          <w:sz w:val="24"/>
          <w:szCs w:val="24"/>
        </w:rPr>
        <w:t xml:space="preserve"> </w:t>
      </w:r>
      <w:r w:rsidRPr="008132F2">
        <w:rPr>
          <w:rFonts w:ascii="Bookman Old Style" w:hAnsi="Bookman Old Style"/>
          <w:b/>
          <w:spacing w:val="-4"/>
          <w:sz w:val="24"/>
          <w:szCs w:val="24"/>
        </w:rPr>
        <w:t>- berie na vedomie</w:t>
      </w:r>
      <w:r w:rsidRPr="008132F2">
        <w:rPr>
          <w:rFonts w:ascii="Bookman Old Style" w:hAnsi="Bookman Old Style"/>
          <w:sz w:val="24"/>
          <w:szCs w:val="24"/>
        </w:rPr>
        <w:t xml:space="preserve"> </w:t>
      </w:r>
      <w:r w:rsidRPr="008132F2">
        <w:rPr>
          <w:rFonts w:ascii="Bookman Old Style" w:hAnsi="Bookman Old Style"/>
          <w:spacing w:val="-4"/>
          <w:sz w:val="24"/>
          <w:szCs w:val="24"/>
        </w:rPr>
        <w:t>bod rôzne:</w:t>
      </w:r>
    </w:p>
    <w:p w:rsidR="008132F2" w:rsidRPr="008132F2" w:rsidRDefault="008132F2" w:rsidP="002C5BC1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8132F2">
        <w:rPr>
          <w:rFonts w:ascii="Bookman Old Style" w:hAnsi="Bookman Old Style"/>
          <w:spacing w:val="-4"/>
          <w:sz w:val="24"/>
          <w:szCs w:val="24"/>
        </w:rPr>
        <w:t>informácie o otvorení zberného dvora od 01.04.2021v piatok a sobotu</w:t>
      </w:r>
    </w:p>
    <w:p w:rsidR="008132F2" w:rsidRPr="008132F2" w:rsidRDefault="008132F2" w:rsidP="002C5BC1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8132F2">
        <w:rPr>
          <w:rFonts w:ascii="Bookman Old Style" w:hAnsi="Bookman Old Style"/>
          <w:spacing w:val="-4"/>
          <w:sz w:val="24"/>
          <w:szCs w:val="24"/>
        </w:rPr>
        <w:t>informácie o prijatí zamestnanca na údržbu verejnej zelene</w:t>
      </w:r>
      <w:r w:rsidR="00850B06">
        <w:rPr>
          <w:rFonts w:ascii="Bookman Old Style" w:hAnsi="Bookman Old Style"/>
          <w:spacing w:val="-4"/>
          <w:sz w:val="24"/>
          <w:szCs w:val="24"/>
        </w:rPr>
        <w:t xml:space="preserve"> (otázku ako prebehlo</w:t>
      </w:r>
      <w:r w:rsidR="007A042E">
        <w:rPr>
          <w:rFonts w:ascii="Bookman Old Style" w:hAnsi="Bookman Old Style"/>
          <w:spacing w:val="-4"/>
          <w:sz w:val="24"/>
          <w:szCs w:val="24"/>
        </w:rPr>
        <w:t xml:space="preserve"> rokovanie s pánom S.B.  položil p. Bán. Pán S.B. čakal na odpoveď mestskej časti pričom medzičasom získal brigádnicky prácu a z uvedeného dôvodu by mohol nastúpiť ako pracovník zelene na ½ úväzok. Budeme teda mať 2 pracovníkov na plný pracovný úväzok keďže lokality sa rozširujú a práce pribúda.</w:t>
      </w:r>
    </w:p>
    <w:p w:rsidR="008132F2" w:rsidRPr="008132F2" w:rsidRDefault="008132F2" w:rsidP="002C5BC1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8132F2">
        <w:rPr>
          <w:rFonts w:ascii="Bookman Old Style" w:hAnsi="Bookman Old Style"/>
          <w:spacing w:val="-4"/>
          <w:sz w:val="24"/>
          <w:szCs w:val="24"/>
        </w:rPr>
        <w:t>informácie o vstupnej komunikácii do MČ Bratislava-Čunovo</w:t>
      </w:r>
    </w:p>
    <w:p w:rsidR="008132F2" w:rsidRDefault="008132F2" w:rsidP="002C5BC1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8132F2">
        <w:rPr>
          <w:rFonts w:ascii="Bookman Old Style" w:hAnsi="Bookman Old Style"/>
          <w:spacing w:val="-4"/>
          <w:sz w:val="24"/>
          <w:szCs w:val="24"/>
        </w:rPr>
        <w:t>informácie o skorodovanom oplotení- chodník pre chodcov</w:t>
      </w:r>
      <w:r w:rsidR="00DA6AAB">
        <w:rPr>
          <w:rFonts w:ascii="Bookman Old Style" w:hAnsi="Bookman Old Style"/>
          <w:spacing w:val="-4"/>
          <w:sz w:val="24"/>
          <w:szCs w:val="24"/>
        </w:rPr>
        <w:t xml:space="preserve"> spájajúci </w:t>
      </w:r>
      <w:proofErr w:type="spellStart"/>
      <w:r w:rsidR="00DA6AAB">
        <w:rPr>
          <w:rFonts w:ascii="Bookman Old Style" w:hAnsi="Bookman Old Style"/>
          <w:spacing w:val="-4"/>
          <w:sz w:val="24"/>
          <w:szCs w:val="24"/>
        </w:rPr>
        <w:t>Záhumennú</w:t>
      </w:r>
      <w:proofErr w:type="spellEnd"/>
      <w:r w:rsidR="00DA6AAB">
        <w:rPr>
          <w:rFonts w:ascii="Bookman Old Style" w:hAnsi="Bookman Old Style"/>
          <w:spacing w:val="-4"/>
          <w:sz w:val="24"/>
          <w:szCs w:val="24"/>
        </w:rPr>
        <w:t xml:space="preserve"> ulicu s Hraničiarskou na</w:t>
      </w:r>
      <w:r w:rsidR="00796EDD">
        <w:rPr>
          <w:rFonts w:ascii="Bookman Old Style" w:hAnsi="Bookman Old Style"/>
          <w:spacing w:val="-4"/>
          <w:sz w:val="24"/>
          <w:szCs w:val="24"/>
        </w:rPr>
        <w:t xml:space="preserve"> stav upozornil p. </w:t>
      </w:r>
      <w:proofErr w:type="spellStart"/>
      <w:r w:rsidR="00796EDD">
        <w:rPr>
          <w:rFonts w:ascii="Bookman Old Style" w:hAnsi="Bookman Old Style"/>
          <w:spacing w:val="-4"/>
          <w:sz w:val="24"/>
          <w:szCs w:val="24"/>
        </w:rPr>
        <w:t>Krist</w:t>
      </w:r>
      <w:proofErr w:type="spellEnd"/>
      <w:r w:rsidR="00796EDD">
        <w:rPr>
          <w:rFonts w:ascii="Bookman Old Style" w:hAnsi="Bookman Old Style"/>
          <w:spacing w:val="-4"/>
          <w:sz w:val="24"/>
          <w:szCs w:val="24"/>
        </w:rPr>
        <w:t xml:space="preserve">. Oplotenie má zhruba 30 rokov, bolo by potrebné vykonať obhliadku. Starostka preverí ako je chodník </w:t>
      </w:r>
      <w:r w:rsidR="00850B06">
        <w:rPr>
          <w:rFonts w:ascii="Bookman Old Style" w:hAnsi="Bookman Old Style"/>
          <w:spacing w:val="-4"/>
          <w:sz w:val="24"/>
          <w:szCs w:val="24"/>
        </w:rPr>
        <w:t>za</w:t>
      </w:r>
      <w:r w:rsidR="00796EDD">
        <w:rPr>
          <w:rFonts w:ascii="Bookman Old Style" w:hAnsi="Bookman Old Style"/>
          <w:spacing w:val="-4"/>
          <w:sz w:val="24"/>
          <w:szCs w:val="24"/>
        </w:rPr>
        <w:t xml:space="preserve">definovaný v majetku obce. </w:t>
      </w:r>
      <w:r w:rsidR="00DA6AAB"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7A042E" w:rsidRDefault="007A042E" w:rsidP="007A042E">
      <w:pPr>
        <w:spacing w:after="0" w:line="240" w:lineRule="auto"/>
        <w:rPr>
          <w:rFonts w:ascii="Bookman Old Style" w:hAnsi="Bookman Old Style"/>
          <w:spacing w:val="-4"/>
          <w:sz w:val="24"/>
          <w:szCs w:val="24"/>
        </w:rPr>
      </w:pPr>
    </w:p>
    <w:p w:rsidR="007A042E" w:rsidRDefault="007A042E" w:rsidP="002C5BC1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Starostka prítomných poslancov informovala, že boli oslovené dve spoločnosti na vypracovanie cenových ponúk na oplotenie, pričom zástupca jednej ju vypracoval „od stola“ a druhý bol prítomný priamo na mieste, vykonal odbornú prehliadku na základe ktorej ponuku vypracuje.</w:t>
      </w:r>
    </w:p>
    <w:p w:rsidR="007A042E" w:rsidRDefault="007A042E" w:rsidP="002C5BC1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DA6AAB" w:rsidRDefault="007A042E" w:rsidP="00DA6AAB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Občianka  M.L.- navrhla umiestniť pri poľovníckej chate „smetné trojnožky“, na čo p.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Krist</w:t>
      </w:r>
      <w:proofErr w:type="spellEnd"/>
      <w:r>
        <w:rPr>
          <w:rFonts w:ascii="Bookman Old Style" w:hAnsi="Bookman Old Style"/>
          <w:spacing w:val="-4"/>
          <w:sz w:val="24"/>
          <w:szCs w:val="24"/>
        </w:rPr>
        <w:t xml:space="preserve"> namietal, že poľovníci zo skúsenosti z</w:t>
      </w:r>
      <w:r w:rsidR="00A2485B">
        <w:rPr>
          <w:rFonts w:ascii="Bookman Old Style" w:hAnsi="Bookman Old Style"/>
          <w:spacing w:val="-4"/>
          <w:sz w:val="24"/>
          <w:szCs w:val="24"/>
        </w:rPr>
        <w:t> predchádzajúcich rokov</w:t>
      </w:r>
      <w:r>
        <w:rPr>
          <w:rFonts w:ascii="Bookman Old Style" w:hAnsi="Bookman Old Style"/>
          <w:spacing w:val="-4"/>
          <w:sz w:val="24"/>
          <w:szCs w:val="24"/>
        </w:rPr>
        <w:t xml:space="preserve"> koše odstránili z dôvodu enormného nárastu neporiadku.</w:t>
      </w:r>
      <w:r w:rsidR="00A2485B">
        <w:rPr>
          <w:rFonts w:ascii="Bookman Old Style" w:hAnsi="Bookman Old Style"/>
          <w:spacing w:val="-4"/>
          <w:sz w:val="24"/>
          <w:szCs w:val="24"/>
        </w:rPr>
        <w:t xml:space="preserve"> Ďalej upozornila na nevyhovujúci stav brány smerom od cintorína k lesu. Tá však parí Lesom SR a MČ nemá kompetenciu riešiť jej stav. Požiadala o vyhlasovanie oznámenia </w:t>
      </w:r>
      <w:r w:rsidR="002C5BC1">
        <w:rPr>
          <w:rFonts w:ascii="Bookman Old Style" w:hAnsi="Bookman Old Style"/>
          <w:spacing w:val="-4"/>
          <w:sz w:val="24"/>
          <w:szCs w:val="24"/>
        </w:rPr>
        <w:t>o konaní</w:t>
      </w:r>
      <w:r w:rsidR="00A2485B">
        <w:rPr>
          <w:rFonts w:ascii="Bookman Old Style" w:hAnsi="Bookman Old Style"/>
          <w:spacing w:val="-4"/>
          <w:sz w:val="24"/>
          <w:szCs w:val="24"/>
        </w:rPr>
        <w:t xml:space="preserve"> sa miestneho zastupiteľstva prostredníctvom miestneho rozhlasu. V momentálnej situácii to však nie je možné, </w:t>
      </w:r>
      <w:r w:rsidR="00850B06">
        <w:rPr>
          <w:rFonts w:ascii="Bookman Old Style" w:hAnsi="Bookman Old Style"/>
          <w:spacing w:val="-4"/>
          <w:sz w:val="24"/>
          <w:szCs w:val="24"/>
        </w:rPr>
        <w:t>nakoľko platí zákaz vychádzania</w:t>
      </w:r>
      <w:r w:rsidR="00DA6AAB">
        <w:rPr>
          <w:rFonts w:ascii="Bookman Old Style" w:hAnsi="Bookman Old Style"/>
          <w:spacing w:val="-4"/>
          <w:sz w:val="24"/>
          <w:szCs w:val="24"/>
        </w:rPr>
        <w:t xml:space="preserve">. Zastupiteľstvá sú verejné a už v minulosti bol záujem o účasť na rokovaniach zo strany občanov minimálny. Taktiež požiadala </w:t>
      </w:r>
      <w:r w:rsidR="00850B06">
        <w:rPr>
          <w:rFonts w:ascii="Bookman Old Style" w:hAnsi="Bookman Old Style"/>
          <w:spacing w:val="-4"/>
          <w:sz w:val="24"/>
          <w:szCs w:val="24"/>
        </w:rPr>
        <w:t>o doplnenie chýbajúcich ružíc</w:t>
      </w:r>
      <w:r w:rsidR="00DA6AAB">
        <w:rPr>
          <w:rFonts w:ascii="Bookman Old Style" w:hAnsi="Bookman Old Style"/>
          <w:spacing w:val="-4"/>
          <w:sz w:val="24"/>
          <w:szCs w:val="24"/>
        </w:rPr>
        <w:t xml:space="preserve"> na vodovodných kohútikoch</w:t>
      </w:r>
      <w:r w:rsidR="00850B06" w:rsidRPr="00850B06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850B06">
        <w:rPr>
          <w:rFonts w:ascii="Bookman Old Style" w:hAnsi="Bookman Old Style"/>
          <w:spacing w:val="-4"/>
          <w:sz w:val="24"/>
          <w:szCs w:val="24"/>
        </w:rPr>
        <w:t xml:space="preserve">na </w:t>
      </w:r>
      <w:r w:rsidR="00850B06">
        <w:rPr>
          <w:rFonts w:ascii="Bookman Old Style" w:hAnsi="Bookman Old Style"/>
          <w:spacing w:val="-4"/>
          <w:sz w:val="24"/>
          <w:szCs w:val="24"/>
        </w:rPr>
        <w:t xml:space="preserve">miestnom </w:t>
      </w:r>
      <w:r w:rsidR="00850B06">
        <w:rPr>
          <w:rFonts w:ascii="Bookman Old Style" w:hAnsi="Bookman Old Style"/>
          <w:spacing w:val="-4"/>
          <w:sz w:val="24"/>
          <w:szCs w:val="24"/>
        </w:rPr>
        <w:t>cintoríne</w:t>
      </w:r>
      <w:r w:rsidR="00DA6AAB">
        <w:rPr>
          <w:rFonts w:ascii="Bookman Old Style" w:hAnsi="Bookman Old Style"/>
          <w:spacing w:val="-4"/>
          <w:sz w:val="24"/>
          <w:szCs w:val="24"/>
        </w:rPr>
        <w:t xml:space="preserve">. Tie MČ opakovane zakupovala avšak stále sa strácajú. Ľudia sa správajú nezodpovedne, hádžu komunálny odpad aj do kontajnera určeného výlučne pre potreby cintorína. Od 1.9. </w:t>
      </w:r>
      <w:r w:rsidR="002C5BC1">
        <w:rPr>
          <w:rFonts w:ascii="Bookman Old Style" w:hAnsi="Bookman Old Style"/>
          <w:spacing w:val="-4"/>
          <w:sz w:val="24"/>
          <w:szCs w:val="24"/>
        </w:rPr>
        <w:t xml:space="preserve">bude </w:t>
      </w:r>
      <w:r w:rsidR="00DA6AAB">
        <w:rPr>
          <w:rFonts w:ascii="Bookman Old Style" w:hAnsi="Bookman Old Style"/>
          <w:spacing w:val="-4"/>
          <w:sz w:val="24"/>
          <w:szCs w:val="24"/>
        </w:rPr>
        <w:t xml:space="preserve">podľa slov starostky zavedený zber triedeného odpadu a ľudia budú povinní triediť plasty a papier sami, verejný zostane len separovaný zber skla. </w:t>
      </w:r>
    </w:p>
    <w:p w:rsidR="00DA6AAB" w:rsidRDefault="00DA6AAB" w:rsidP="00DA6AAB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796EDD" w:rsidRDefault="00DA6AAB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p. </w:t>
      </w:r>
      <w:proofErr w:type="spellStart"/>
      <w:r w:rsidR="00796EDD">
        <w:rPr>
          <w:rFonts w:ascii="Bookman Old Style" w:hAnsi="Bookman Old Style"/>
          <w:spacing w:val="-4"/>
          <w:sz w:val="24"/>
          <w:szCs w:val="24"/>
        </w:rPr>
        <w:t>Kodhajová</w:t>
      </w:r>
      <w:proofErr w:type="spellEnd"/>
      <w:r w:rsidR="00796EDD">
        <w:rPr>
          <w:rFonts w:ascii="Bookman Old Style" w:hAnsi="Bookman Old Style"/>
          <w:spacing w:val="-4"/>
          <w:sz w:val="24"/>
          <w:szCs w:val="24"/>
        </w:rPr>
        <w:t xml:space="preserve">  </w:t>
      </w:r>
      <w:r w:rsidR="002C5BC1">
        <w:rPr>
          <w:rFonts w:ascii="Bookman Old Style" w:hAnsi="Bookman Old Style"/>
          <w:spacing w:val="-4"/>
          <w:sz w:val="24"/>
          <w:szCs w:val="24"/>
        </w:rPr>
        <w:t xml:space="preserve">upozornila </w:t>
      </w:r>
      <w:r w:rsidR="00796EDD">
        <w:rPr>
          <w:rFonts w:ascii="Bookman Old Style" w:hAnsi="Bookman Old Style"/>
          <w:spacing w:val="-4"/>
          <w:sz w:val="24"/>
          <w:szCs w:val="24"/>
        </w:rPr>
        <w:t xml:space="preserve"> na vrecia s odpadom umiestnené v okolí vstupnej brány na </w:t>
      </w:r>
      <w:proofErr w:type="spellStart"/>
      <w:r w:rsidR="00796EDD">
        <w:rPr>
          <w:rFonts w:ascii="Bookman Old Style" w:hAnsi="Bookman Old Style"/>
          <w:spacing w:val="-4"/>
          <w:sz w:val="24"/>
          <w:szCs w:val="24"/>
        </w:rPr>
        <w:t>Rusovské</w:t>
      </w:r>
      <w:proofErr w:type="spellEnd"/>
      <w:r w:rsidR="00796EDD">
        <w:rPr>
          <w:rFonts w:ascii="Bookman Old Style" w:hAnsi="Bookman Old Style"/>
          <w:spacing w:val="-4"/>
          <w:sz w:val="24"/>
          <w:szCs w:val="24"/>
        </w:rPr>
        <w:t xml:space="preserve"> jazerá a p. </w:t>
      </w:r>
      <w:proofErr w:type="spellStart"/>
      <w:r w:rsidR="00796EDD">
        <w:rPr>
          <w:rFonts w:ascii="Bookman Old Style" w:hAnsi="Bookman Old Style"/>
          <w:spacing w:val="-4"/>
          <w:sz w:val="24"/>
          <w:szCs w:val="24"/>
        </w:rPr>
        <w:t>Boszová</w:t>
      </w:r>
      <w:proofErr w:type="spellEnd"/>
      <w:r w:rsidR="00796EDD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2C5BC1">
        <w:rPr>
          <w:rFonts w:ascii="Bookman Old Style" w:hAnsi="Bookman Old Style"/>
          <w:spacing w:val="-4"/>
          <w:sz w:val="24"/>
          <w:szCs w:val="24"/>
        </w:rPr>
        <w:t xml:space="preserve">doplnila informáciu o </w:t>
      </w:r>
      <w:r w:rsidR="00796EDD">
        <w:rPr>
          <w:rFonts w:ascii="Bookman Old Style" w:hAnsi="Bookman Old Style"/>
          <w:spacing w:val="-4"/>
          <w:sz w:val="24"/>
          <w:szCs w:val="24"/>
        </w:rPr>
        <w:t>upoz</w:t>
      </w:r>
      <w:r w:rsidR="002C5BC1">
        <w:rPr>
          <w:rFonts w:ascii="Bookman Old Style" w:hAnsi="Bookman Old Style"/>
          <w:spacing w:val="-4"/>
          <w:sz w:val="24"/>
          <w:szCs w:val="24"/>
        </w:rPr>
        <w:t>ornenie na</w:t>
      </w:r>
      <w:r w:rsidR="00796EDD">
        <w:rPr>
          <w:rFonts w:ascii="Bookman Old Style" w:hAnsi="Bookman Old Style"/>
          <w:spacing w:val="-4"/>
          <w:sz w:val="24"/>
          <w:szCs w:val="24"/>
        </w:rPr>
        <w:t xml:space="preserve"> veľké kopy biologicky rozložiteľného odpadu patriaceho do nášho katastra v blízkosti uvedeného miesta.</w:t>
      </w:r>
    </w:p>
    <w:p w:rsidR="00796EDD" w:rsidRDefault="00796EDD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5961EA" w:rsidRDefault="00796EDD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Občianka B.N. požadovala</w:t>
      </w:r>
      <w:r w:rsidR="002C5BC1">
        <w:rPr>
          <w:rFonts w:ascii="Bookman Old Style" w:hAnsi="Bookman Old Style"/>
          <w:spacing w:val="-4"/>
          <w:sz w:val="24"/>
          <w:szCs w:val="24"/>
        </w:rPr>
        <w:t xml:space="preserve"> od starostky odpoveď na  informáciu týkajúcu</w:t>
      </w:r>
      <w:r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8512BC">
        <w:rPr>
          <w:rFonts w:ascii="Bookman Old Style" w:hAnsi="Bookman Old Style"/>
          <w:spacing w:val="-4"/>
          <w:sz w:val="24"/>
          <w:szCs w:val="24"/>
        </w:rPr>
        <w:t xml:space="preserve">sa </w:t>
      </w:r>
      <w:r w:rsidR="002C5BC1">
        <w:rPr>
          <w:rFonts w:ascii="Bookman Old Style" w:hAnsi="Bookman Old Style"/>
          <w:spacing w:val="-4"/>
          <w:sz w:val="24"/>
          <w:szCs w:val="24"/>
        </w:rPr>
        <w:t xml:space="preserve">v súčasnej situácii </w:t>
      </w:r>
      <w:r>
        <w:rPr>
          <w:rFonts w:ascii="Bookman Old Style" w:hAnsi="Bookman Old Style"/>
          <w:spacing w:val="-4"/>
          <w:sz w:val="24"/>
          <w:szCs w:val="24"/>
        </w:rPr>
        <w:t xml:space="preserve">možného otvorenia materskej  školy pre všetky deti. MŠ sa plánuje otvoriť pre všetky deti po Veľkej noci, keďže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t.č</w:t>
      </w:r>
      <w:proofErr w:type="spellEnd"/>
      <w:r>
        <w:rPr>
          <w:rFonts w:ascii="Bookman Old Style" w:hAnsi="Bookman Old Style"/>
          <w:spacing w:val="-4"/>
          <w:sz w:val="24"/>
          <w:szCs w:val="24"/>
        </w:rPr>
        <w:t xml:space="preserve">. sú už jednou dávkou zaočkované i učiteľky a v najbližšom čase absolvujú i druhú dávku. V tejto súvislosti </w:t>
      </w:r>
      <w:r w:rsidR="008512BC">
        <w:rPr>
          <w:rFonts w:ascii="Bookman Old Style" w:hAnsi="Bookman Old Style"/>
          <w:spacing w:val="-4"/>
          <w:sz w:val="24"/>
          <w:szCs w:val="24"/>
        </w:rPr>
        <w:t xml:space="preserve">však </w:t>
      </w:r>
      <w:r>
        <w:rPr>
          <w:rFonts w:ascii="Bookman Old Style" w:hAnsi="Bookman Old Style"/>
          <w:spacing w:val="-4"/>
          <w:sz w:val="24"/>
          <w:szCs w:val="24"/>
        </w:rPr>
        <w:t>dochádza k</w:t>
      </w:r>
      <w:r w:rsidR="005961EA">
        <w:rPr>
          <w:rFonts w:ascii="Bookman Old Style" w:hAnsi="Bookman Old Style"/>
          <w:spacing w:val="-4"/>
          <w:sz w:val="24"/>
          <w:szCs w:val="24"/>
        </w:rPr>
        <w:t xml:space="preserve"> veľkým </w:t>
      </w:r>
      <w:r>
        <w:rPr>
          <w:rFonts w:ascii="Bookman Old Style" w:hAnsi="Bookman Old Style"/>
          <w:spacing w:val="-4"/>
          <w:sz w:val="24"/>
          <w:szCs w:val="24"/>
        </w:rPr>
        <w:t>problémom</w:t>
      </w:r>
      <w:r w:rsidR="005961EA">
        <w:rPr>
          <w:rFonts w:ascii="Bookman Old Style" w:hAnsi="Bookman Old Style"/>
          <w:spacing w:val="-4"/>
          <w:sz w:val="24"/>
          <w:szCs w:val="24"/>
        </w:rPr>
        <w:t xml:space="preserve"> a je ťažké vyhovieť všetkým, </w:t>
      </w:r>
      <w:r>
        <w:rPr>
          <w:rFonts w:ascii="Bookman Old Style" w:hAnsi="Bookman Old Style"/>
          <w:spacing w:val="-4"/>
          <w:sz w:val="24"/>
          <w:szCs w:val="24"/>
        </w:rPr>
        <w:t xml:space="preserve"> keďže sa jedná o nariadení štátu ale v prípade, že zriaďovateľ rozhodne o otvore</w:t>
      </w:r>
      <w:r w:rsidR="005961EA">
        <w:rPr>
          <w:rFonts w:ascii="Bookman Old Style" w:hAnsi="Bookman Old Style"/>
          <w:spacing w:val="-4"/>
          <w:sz w:val="24"/>
          <w:szCs w:val="24"/>
        </w:rPr>
        <w:t>n</w:t>
      </w:r>
      <w:r>
        <w:rPr>
          <w:rFonts w:ascii="Bookman Old Style" w:hAnsi="Bookman Old Style"/>
          <w:spacing w:val="-4"/>
          <w:sz w:val="24"/>
          <w:szCs w:val="24"/>
        </w:rPr>
        <w:t xml:space="preserve">í zariadenia, rodičia strácajú nárok na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pandemickú</w:t>
      </w:r>
      <w:proofErr w:type="spellEnd"/>
      <w:r>
        <w:rPr>
          <w:rFonts w:ascii="Bookman Old Style" w:hAnsi="Bookman Old Style"/>
          <w:spacing w:val="-4"/>
          <w:sz w:val="24"/>
          <w:szCs w:val="24"/>
        </w:rPr>
        <w:t xml:space="preserve"> OČR</w:t>
      </w:r>
      <w:r w:rsidR="005961EA">
        <w:rPr>
          <w:rFonts w:ascii="Bookman Old Style" w:hAnsi="Bookman Old Style"/>
          <w:spacing w:val="-4"/>
          <w:sz w:val="24"/>
          <w:szCs w:val="24"/>
        </w:rPr>
        <w:t>.</w:t>
      </w:r>
    </w:p>
    <w:p w:rsidR="005961EA" w:rsidRDefault="005961EA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5961EA" w:rsidRDefault="005961EA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Občan J.B. „ Čo je s budovou bývalej knižnice?“ Dúfame, že  sa nám čoskoro podarí získať lekára nakoľko budova je na to určená avšak uvedomujeme si, že  v súčasnej situácii keď je zvýšený dopyt po zdravotníckych pracovníkoch to bude náročné. </w:t>
      </w:r>
    </w:p>
    <w:p w:rsidR="005961EA" w:rsidRDefault="005961EA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Krist</w:t>
      </w:r>
      <w:proofErr w:type="spellEnd"/>
      <w:r>
        <w:rPr>
          <w:rFonts w:ascii="Bookman Old Style" w:hAnsi="Bookman Old Style"/>
          <w:spacing w:val="-4"/>
          <w:sz w:val="24"/>
          <w:szCs w:val="24"/>
        </w:rPr>
        <w:t xml:space="preserve"> navrhol prehodnotiť navrhované využite</w:t>
      </w:r>
      <w:r w:rsidR="002C5BC1">
        <w:rPr>
          <w:rFonts w:ascii="Bookman Old Style" w:hAnsi="Bookman Old Style"/>
          <w:spacing w:val="-4"/>
          <w:sz w:val="24"/>
          <w:szCs w:val="24"/>
        </w:rPr>
        <w:t>, budovu prenajať</w:t>
      </w:r>
      <w:r>
        <w:rPr>
          <w:rFonts w:ascii="Bookman Old Style" w:hAnsi="Bookman Old Style"/>
          <w:spacing w:val="-4"/>
          <w:sz w:val="24"/>
          <w:szCs w:val="24"/>
        </w:rPr>
        <w:t xml:space="preserve"> keďže už niekoľko rokov je objekt prázdny  a je </w:t>
      </w:r>
      <w:r w:rsidR="002C5BC1">
        <w:rPr>
          <w:rFonts w:ascii="Bookman Old Style" w:hAnsi="Bookman Old Style"/>
          <w:spacing w:val="-4"/>
          <w:sz w:val="24"/>
          <w:szCs w:val="24"/>
        </w:rPr>
        <w:t>problém získať lekára. Možno by bolo stálo za úvahu premýšľať</w:t>
      </w:r>
      <w:r>
        <w:rPr>
          <w:rFonts w:ascii="Bookman Old Style" w:hAnsi="Bookman Old Style"/>
          <w:spacing w:val="-4"/>
          <w:sz w:val="24"/>
          <w:szCs w:val="24"/>
        </w:rPr>
        <w:t xml:space="preserve"> nad </w:t>
      </w:r>
      <w:r w:rsidR="002C5BC1">
        <w:rPr>
          <w:rFonts w:ascii="Bookman Old Style" w:hAnsi="Bookman Old Style"/>
          <w:spacing w:val="-4"/>
          <w:sz w:val="24"/>
          <w:szCs w:val="24"/>
        </w:rPr>
        <w:t>schodnejším riešením, ktorým by bolo možno zriadenie</w:t>
      </w:r>
      <w:r>
        <w:rPr>
          <w:rFonts w:ascii="Bookman Old Style" w:hAnsi="Bookman Old Style"/>
          <w:spacing w:val="-4"/>
          <w:sz w:val="24"/>
          <w:szCs w:val="24"/>
        </w:rPr>
        <w:t xml:space="preserve"> stomatologickej ambulancie.</w:t>
      </w:r>
    </w:p>
    <w:p w:rsidR="002C5BC1" w:rsidRDefault="002C5BC1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2C5BC1" w:rsidRDefault="002C5BC1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Občianka B.N. sa v závere vrátila k dokumentu, ktorý bol adresovaný starostke a týkal sa podnetu rodičov k prijímaniu detí do materskej školy a ku ktorému starostka opakovane uviedla argumenty, ktoré už odznení na októbrovom zasadnutí miestneho zastupiteľstva. </w:t>
      </w: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Starostka </w:t>
      </w:r>
      <w:r w:rsidR="00850B06">
        <w:rPr>
          <w:rFonts w:ascii="Bookman Old Style" w:hAnsi="Bookman Old Style"/>
          <w:spacing w:val="-4"/>
          <w:sz w:val="24"/>
          <w:szCs w:val="24"/>
        </w:rPr>
        <w:t xml:space="preserve">poďakovala prítomným a </w:t>
      </w:r>
      <w:r>
        <w:rPr>
          <w:rFonts w:ascii="Bookman Old Style" w:hAnsi="Bookman Old Style"/>
          <w:spacing w:val="-4"/>
          <w:sz w:val="24"/>
          <w:szCs w:val="24"/>
        </w:rPr>
        <w:t>ukončila rokovanie MZ o</w:t>
      </w:r>
      <w:r w:rsidR="00850B06">
        <w:rPr>
          <w:rFonts w:ascii="Bookman Old Style" w:hAnsi="Bookman Old Style"/>
          <w:spacing w:val="-4"/>
          <w:sz w:val="24"/>
          <w:szCs w:val="24"/>
        </w:rPr>
        <w:t> 18.50 hod..</w:t>
      </w:r>
      <w:bookmarkStart w:id="0" w:name="_GoBack"/>
      <w:bookmarkEnd w:id="0"/>
      <w:r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Zapísala: Mgr. Monika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Švábeková</w:t>
      </w:r>
      <w:proofErr w:type="spellEnd"/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Overovatelia zápisnice: Ing. Angelika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Kodhajová</w:t>
      </w:r>
      <w:proofErr w:type="spellEnd"/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                                 Marián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Krist</w:t>
      </w:r>
      <w:proofErr w:type="spellEnd"/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2C5BC1" w:rsidRDefault="002C5BC1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2C5BC1" w:rsidRDefault="002C5BC1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5961EA" w:rsidRDefault="005961EA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</w:t>
      </w:r>
    </w:p>
    <w:p w:rsidR="008132F2" w:rsidRPr="00796EDD" w:rsidRDefault="00796EDD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</w:t>
      </w:r>
    </w:p>
    <w:p w:rsidR="00D257B3" w:rsidRPr="00E332F1" w:rsidRDefault="00D257B3" w:rsidP="006B2D0A">
      <w:pPr>
        <w:rPr>
          <w:rFonts w:ascii="Bookman Old Style" w:hAnsi="Bookman Old Style"/>
          <w:sz w:val="24"/>
          <w:szCs w:val="24"/>
        </w:rPr>
      </w:pPr>
    </w:p>
    <w:p w:rsidR="00D257B3" w:rsidRPr="00D257B3" w:rsidRDefault="00D257B3" w:rsidP="006B2D0A">
      <w:pPr>
        <w:rPr>
          <w:rFonts w:ascii="Bookman Old Style" w:hAnsi="Bookman Old Style"/>
          <w:sz w:val="24"/>
          <w:szCs w:val="24"/>
        </w:rPr>
      </w:pPr>
    </w:p>
    <w:p w:rsidR="006B2D0A" w:rsidRPr="006B2D0A" w:rsidRDefault="006B2D0A" w:rsidP="006B2D0A">
      <w:pPr>
        <w:rPr>
          <w:rFonts w:ascii="Bookman Old Style" w:hAnsi="Bookman Old Style"/>
          <w:b/>
          <w:sz w:val="24"/>
          <w:szCs w:val="24"/>
        </w:rPr>
      </w:pPr>
    </w:p>
    <w:p w:rsidR="006B2D0A" w:rsidRPr="006B2D0A" w:rsidRDefault="006B2D0A" w:rsidP="00D007E1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632FF" w:rsidRPr="006632FF" w:rsidRDefault="006632FF" w:rsidP="006632FF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6632FF" w:rsidRDefault="006632FF" w:rsidP="001448F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448F4" w:rsidRPr="001448F4" w:rsidRDefault="001448F4" w:rsidP="001448F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448F4" w:rsidRPr="001448F4" w:rsidRDefault="001448F4" w:rsidP="001448F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</w:t>
      </w:r>
    </w:p>
    <w:p w:rsidR="001448F4" w:rsidRDefault="001448F4" w:rsidP="001A45F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881A49" w:rsidRPr="00881A49" w:rsidRDefault="00881A49" w:rsidP="001A45F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881A49" w:rsidRPr="00881A49" w:rsidRDefault="00881A49" w:rsidP="001C2DA2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C2DA2" w:rsidRPr="001C2DA2" w:rsidRDefault="001C2DA2" w:rsidP="001C2DA2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C2DA2" w:rsidRPr="001C2DA2" w:rsidRDefault="001C2DA2" w:rsidP="001C2DA2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C2DA2" w:rsidRPr="001C2DA2" w:rsidRDefault="001C2DA2" w:rsidP="001C2DA2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1C2DA2" w:rsidRPr="001C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DC" w:rsidRDefault="00EE56DC" w:rsidP="002C5BC1">
      <w:pPr>
        <w:spacing w:after="0" w:line="240" w:lineRule="auto"/>
      </w:pPr>
      <w:r>
        <w:separator/>
      </w:r>
    </w:p>
  </w:endnote>
  <w:endnote w:type="continuationSeparator" w:id="0">
    <w:p w:rsidR="00EE56DC" w:rsidRDefault="00EE56DC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2C5BC1" w:rsidRDefault="002C5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06">
          <w:rPr>
            <w:noProof/>
          </w:rPr>
          <w:t>8</w:t>
        </w:r>
        <w:r>
          <w:fldChar w:fldCharType="end"/>
        </w:r>
      </w:p>
    </w:sdtContent>
  </w:sdt>
  <w:p w:rsidR="002C5BC1" w:rsidRDefault="002C5B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DC" w:rsidRDefault="00EE56DC" w:rsidP="002C5BC1">
      <w:pPr>
        <w:spacing w:after="0" w:line="240" w:lineRule="auto"/>
      </w:pPr>
      <w:r>
        <w:separator/>
      </w:r>
    </w:p>
  </w:footnote>
  <w:footnote w:type="continuationSeparator" w:id="0">
    <w:p w:rsidR="00EE56DC" w:rsidRDefault="00EE56DC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92AB5"/>
    <w:rsid w:val="00123414"/>
    <w:rsid w:val="001448F4"/>
    <w:rsid w:val="001A45F0"/>
    <w:rsid w:val="001C2DA2"/>
    <w:rsid w:val="002A3F6C"/>
    <w:rsid w:val="002C5BC1"/>
    <w:rsid w:val="00540B55"/>
    <w:rsid w:val="005961EA"/>
    <w:rsid w:val="006632FF"/>
    <w:rsid w:val="006B2D0A"/>
    <w:rsid w:val="00796EDD"/>
    <w:rsid w:val="007A042E"/>
    <w:rsid w:val="008132F2"/>
    <w:rsid w:val="00850B06"/>
    <w:rsid w:val="008512BC"/>
    <w:rsid w:val="00881A49"/>
    <w:rsid w:val="008C199F"/>
    <w:rsid w:val="00A2485B"/>
    <w:rsid w:val="00AD23B2"/>
    <w:rsid w:val="00D007E1"/>
    <w:rsid w:val="00D16FA2"/>
    <w:rsid w:val="00D257B3"/>
    <w:rsid w:val="00DA6AAB"/>
    <w:rsid w:val="00E332F1"/>
    <w:rsid w:val="00E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4</cp:revision>
  <dcterms:created xsi:type="dcterms:W3CDTF">2021-04-06T07:06:00Z</dcterms:created>
  <dcterms:modified xsi:type="dcterms:W3CDTF">2021-04-07T11:29:00Z</dcterms:modified>
</cp:coreProperties>
</file>