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6" w:rsidRPr="00FD4634" w:rsidRDefault="00410926" w:rsidP="004109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Zápisnica  zo </w:t>
      </w:r>
      <w:r w:rsidRPr="00FD4634">
        <w:rPr>
          <w:rFonts w:ascii="Bookman Old Style" w:hAnsi="Bookman Old Style"/>
          <w:b/>
          <w:sz w:val="24"/>
          <w:szCs w:val="24"/>
        </w:rPr>
        <w:t xml:space="preserve">zasadnutia Miestneho zastupiteľstva </w:t>
      </w:r>
    </w:p>
    <w:p w:rsidR="00410926" w:rsidRPr="00FD4634" w:rsidRDefault="00410926" w:rsidP="00410926">
      <w:pPr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mestskej časti Bratislava – Čunovo konaného dňa</w:t>
      </w:r>
    </w:p>
    <w:p w:rsidR="00410926" w:rsidRPr="00FD4634" w:rsidRDefault="00CC323C" w:rsidP="004109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18</w:t>
      </w:r>
      <w:r w:rsidR="00C072D0">
        <w:rPr>
          <w:rFonts w:ascii="Bookman Old Style" w:hAnsi="Bookman Old Style"/>
          <w:b/>
          <w:sz w:val="24"/>
          <w:szCs w:val="24"/>
        </w:rPr>
        <w:t>.6</w:t>
      </w:r>
      <w:r w:rsidR="00410926">
        <w:rPr>
          <w:rFonts w:ascii="Bookman Old Style" w:hAnsi="Bookman Old Style"/>
          <w:b/>
          <w:sz w:val="24"/>
          <w:szCs w:val="24"/>
        </w:rPr>
        <w:t>.2019 o 17</w:t>
      </w:r>
      <w:r w:rsidR="00410926"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410926" w:rsidRPr="00FD4634" w:rsidRDefault="00410926" w:rsidP="00410926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410926" w:rsidRPr="00FD4634" w:rsidRDefault="00410926" w:rsidP="00410926">
      <w:pPr>
        <w:rPr>
          <w:rFonts w:ascii="Bookman Old Style" w:hAnsi="Bookman Old Style"/>
          <w:b/>
          <w:sz w:val="24"/>
          <w:szCs w:val="24"/>
        </w:rPr>
      </w:pPr>
    </w:p>
    <w:p w:rsidR="00410926" w:rsidRDefault="00410926" w:rsidP="00410926">
      <w:pPr>
        <w:rPr>
          <w:rFonts w:ascii="Bookman Old Style" w:hAnsi="Bookman Old Style"/>
          <w:bCs/>
          <w:sz w:val="24"/>
          <w:szCs w:val="24"/>
        </w:rPr>
      </w:pPr>
      <w:r w:rsidRPr="00FD4634">
        <w:rPr>
          <w:rFonts w:ascii="Bookman Old Style" w:hAnsi="Bookman Old Style"/>
          <w:b/>
          <w:bCs/>
          <w:sz w:val="24"/>
          <w:szCs w:val="24"/>
        </w:rPr>
        <w:t>Prítomní:</w:t>
      </w:r>
      <w:r w:rsidRPr="00FD4634">
        <w:rPr>
          <w:rFonts w:ascii="Bookman Old Style" w:hAnsi="Bookman Old Style"/>
          <w:bCs/>
          <w:sz w:val="24"/>
          <w:szCs w:val="24"/>
        </w:rPr>
        <w:t xml:space="preserve"> podľa prezenčnej listiny</w:t>
      </w:r>
    </w:p>
    <w:p w:rsidR="00410926" w:rsidRDefault="00410926" w:rsidP="00410926">
      <w:pPr>
        <w:rPr>
          <w:rFonts w:ascii="Bookman Old Style" w:hAnsi="Bookman Old Style"/>
          <w:b/>
          <w:bCs/>
          <w:sz w:val="24"/>
          <w:szCs w:val="24"/>
        </w:rPr>
      </w:pPr>
      <w:r w:rsidRPr="00410926">
        <w:rPr>
          <w:rFonts w:ascii="Bookman Old Style" w:hAnsi="Bookman Old Style"/>
          <w:b/>
          <w:bCs/>
          <w:sz w:val="24"/>
          <w:szCs w:val="24"/>
        </w:rPr>
        <w:t>Program:</w:t>
      </w:r>
    </w:p>
    <w:p w:rsidR="00CC323C" w:rsidRPr="00CC323C" w:rsidRDefault="00CC323C" w:rsidP="00CC323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CC323C">
        <w:rPr>
          <w:rFonts w:ascii="Bookman Old Style" w:hAnsi="Bookman Old Style"/>
          <w:sz w:val="24"/>
          <w:szCs w:val="24"/>
        </w:rPr>
        <w:t>Otvorenie</w:t>
      </w:r>
    </w:p>
    <w:p w:rsidR="00CC323C" w:rsidRPr="00CC323C" w:rsidRDefault="00CC323C" w:rsidP="00CC323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C323C">
        <w:rPr>
          <w:rFonts w:ascii="Bookman Old Style" w:hAnsi="Bookman Old Style"/>
          <w:sz w:val="24"/>
          <w:szCs w:val="24"/>
        </w:rPr>
        <w:t>Voľba návrhovej komisie, určenie overovateľov zápisnice a zapisovateľa</w:t>
      </w:r>
    </w:p>
    <w:p w:rsidR="00CC323C" w:rsidRPr="00CC323C" w:rsidRDefault="00CC323C" w:rsidP="00CC323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C323C">
        <w:rPr>
          <w:rFonts w:ascii="Bookman Old Style" w:hAnsi="Bookman Old Style"/>
          <w:sz w:val="24"/>
          <w:szCs w:val="24"/>
        </w:rPr>
        <w:t>Schválenie programu</w:t>
      </w:r>
    </w:p>
    <w:p w:rsidR="00CC323C" w:rsidRPr="00CC323C" w:rsidRDefault="00CC323C" w:rsidP="00CC323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C323C">
        <w:rPr>
          <w:rFonts w:ascii="Bookman Old Style" w:hAnsi="Bookman Old Style"/>
          <w:sz w:val="24"/>
          <w:szCs w:val="24"/>
        </w:rPr>
        <w:t>Doplnenie uznesenia č. 44/2019 zo dňa 17.6.2019</w:t>
      </w:r>
    </w:p>
    <w:p w:rsidR="00C072D0" w:rsidRPr="00410926" w:rsidRDefault="00C072D0" w:rsidP="00410926">
      <w:pPr>
        <w:rPr>
          <w:rFonts w:ascii="Bookman Old Style" w:hAnsi="Bookman Old Style"/>
          <w:b/>
          <w:bCs/>
          <w:sz w:val="24"/>
          <w:szCs w:val="24"/>
        </w:rPr>
      </w:pPr>
    </w:p>
    <w:p w:rsidR="00410926" w:rsidRPr="00410926" w:rsidRDefault="00410926" w:rsidP="00410926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410926">
        <w:rPr>
          <w:rFonts w:ascii="Bookman Old Style" w:hAnsi="Bookman Old Style"/>
          <w:b/>
          <w:bCs/>
          <w:sz w:val="24"/>
          <w:szCs w:val="24"/>
        </w:rPr>
        <w:t xml:space="preserve">K bodu č.1                                                                        </w:t>
      </w:r>
    </w:p>
    <w:p w:rsidR="000807F4" w:rsidRDefault="005164E5" w:rsidP="0041092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Starostka otvorila o 17.05 hod</w:t>
      </w:r>
      <w:r w:rsidRPr="00DA23F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rokovanie miestneho zastupiteľstva privítaním poslancov a prítomných hostí.</w:t>
      </w:r>
    </w:p>
    <w:p w:rsidR="00410926" w:rsidRDefault="00410926" w:rsidP="00DA23F3">
      <w:pPr>
        <w:jc w:val="both"/>
        <w:rPr>
          <w:rFonts w:ascii="Bookman Old Style" w:hAnsi="Bookman Old Style"/>
          <w:sz w:val="24"/>
          <w:szCs w:val="24"/>
        </w:rPr>
      </w:pPr>
    </w:p>
    <w:p w:rsidR="00410926" w:rsidRDefault="00410926" w:rsidP="0041092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410926">
        <w:rPr>
          <w:rFonts w:ascii="Bookman Old Style" w:hAnsi="Bookman Old Style"/>
          <w:b/>
          <w:sz w:val="24"/>
          <w:szCs w:val="24"/>
        </w:rPr>
        <w:t>K bodu č.2</w:t>
      </w:r>
    </w:p>
    <w:p w:rsidR="00410926" w:rsidRDefault="00410926" w:rsidP="0041092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Starostka určila členov návrhovej komisie a overovateľov.</w:t>
      </w:r>
    </w:p>
    <w:p w:rsidR="00410926" w:rsidRDefault="00E11F9E" w:rsidP="0041092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A23F3">
        <w:rPr>
          <w:rFonts w:ascii="Bookman Old Style" w:hAnsi="Bookman Old Style"/>
          <w:sz w:val="24"/>
          <w:szCs w:val="24"/>
        </w:rPr>
        <w:t xml:space="preserve">Návrhová komisia: </w:t>
      </w:r>
      <w:r w:rsidR="005164E5">
        <w:rPr>
          <w:rFonts w:ascii="Bookman Old Style" w:hAnsi="Bookman Old Style"/>
          <w:sz w:val="24"/>
          <w:szCs w:val="24"/>
        </w:rPr>
        <w:t xml:space="preserve">p. Broszová, </w:t>
      </w:r>
      <w:r w:rsidR="00CC323C">
        <w:rPr>
          <w:rFonts w:ascii="Bookman Old Style" w:hAnsi="Bookman Old Style"/>
          <w:sz w:val="24"/>
          <w:szCs w:val="24"/>
        </w:rPr>
        <w:t xml:space="preserve">p. </w:t>
      </w:r>
      <w:proofErr w:type="spellStart"/>
      <w:r w:rsidR="00CC323C">
        <w:rPr>
          <w:rFonts w:ascii="Bookman Old Style" w:hAnsi="Bookman Old Style"/>
          <w:sz w:val="24"/>
          <w:szCs w:val="24"/>
        </w:rPr>
        <w:t>Kodhajová</w:t>
      </w:r>
      <w:proofErr w:type="spellEnd"/>
      <w:r w:rsidR="00CC323C">
        <w:rPr>
          <w:rFonts w:ascii="Bookman Old Style" w:hAnsi="Bookman Old Style"/>
          <w:sz w:val="24"/>
          <w:szCs w:val="24"/>
        </w:rPr>
        <w:t xml:space="preserve">, p. </w:t>
      </w:r>
      <w:proofErr w:type="spellStart"/>
      <w:r w:rsidR="00CC323C">
        <w:rPr>
          <w:rFonts w:ascii="Bookman Old Style" w:hAnsi="Bookman Old Style"/>
          <w:sz w:val="24"/>
          <w:szCs w:val="24"/>
        </w:rPr>
        <w:t>Hátas</w:t>
      </w:r>
      <w:proofErr w:type="spellEnd"/>
    </w:p>
    <w:p w:rsidR="00E11F9E" w:rsidRDefault="00E11F9E" w:rsidP="0041092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A23F3">
        <w:rPr>
          <w:rFonts w:ascii="Bookman Old Style" w:hAnsi="Bookman Old Style"/>
          <w:sz w:val="24"/>
          <w:szCs w:val="24"/>
        </w:rPr>
        <w:t xml:space="preserve">Overovatelia </w:t>
      </w:r>
      <w:r w:rsidR="00CC323C">
        <w:rPr>
          <w:rFonts w:ascii="Bookman Old Style" w:hAnsi="Bookman Old Style"/>
          <w:sz w:val="24"/>
          <w:szCs w:val="24"/>
        </w:rPr>
        <w:t xml:space="preserve">p. </w:t>
      </w:r>
      <w:proofErr w:type="spellStart"/>
      <w:r w:rsidR="00CC323C">
        <w:rPr>
          <w:rFonts w:ascii="Bookman Old Style" w:hAnsi="Bookman Old Style"/>
          <w:sz w:val="24"/>
          <w:szCs w:val="24"/>
        </w:rPr>
        <w:t>Puhovich</w:t>
      </w:r>
      <w:proofErr w:type="spellEnd"/>
      <w:r w:rsidR="00CC323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CC323C">
        <w:rPr>
          <w:rFonts w:ascii="Bookman Old Style" w:hAnsi="Bookman Old Style"/>
          <w:sz w:val="24"/>
          <w:szCs w:val="24"/>
        </w:rPr>
        <w:t>p.Krist</w:t>
      </w:r>
      <w:proofErr w:type="spellEnd"/>
    </w:p>
    <w:p w:rsidR="00410926" w:rsidRPr="00F4594A" w:rsidRDefault="00410926" w:rsidP="00410926">
      <w:pPr>
        <w:jc w:val="both"/>
        <w:rPr>
          <w:rFonts w:ascii="Bookman Old Style" w:hAnsi="Bookman Old Style"/>
          <w:sz w:val="24"/>
          <w:szCs w:val="24"/>
        </w:rPr>
      </w:pPr>
      <w:r w:rsidRPr="00F4594A">
        <w:rPr>
          <w:rFonts w:ascii="Bookman Old Style" w:hAnsi="Bookman Old Style"/>
          <w:sz w:val="24"/>
          <w:szCs w:val="24"/>
        </w:rPr>
        <w:t>S takto predloženým návrhom poslanci súhlasili.</w:t>
      </w:r>
    </w:p>
    <w:p w:rsidR="00410926" w:rsidRPr="00410926" w:rsidRDefault="00410926" w:rsidP="0041092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410926">
        <w:rPr>
          <w:rFonts w:ascii="Bookman Old Style" w:hAnsi="Bookman Old Style"/>
          <w:b/>
          <w:sz w:val="24"/>
          <w:szCs w:val="24"/>
        </w:rPr>
        <w:t>K bodu č.3</w:t>
      </w:r>
    </w:p>
    <w:p w:rsidR="00E11F9E" w:rsidRDefault="00E11F9E" w:rsidP="00CC323C">
      <w:pPr>
        <w:jc w:val="both"/>
        <w:rPr>
          <w:rFonts w:ascii="Bookman Old Style" w:hAnsi="Bookman Old Style"/>
          <w:sz w:val="24"/>
          <w:szCs w:val="24"/>
        </w:rPr>
      </w:pPr>
      <w:r w:rsidRPr="00F36028">
        <w:rPr>
          <w:rFonts w:ascii="Bookman Old Style" w:hAnsi="Bookman Old Style"/>
          <w:i/>
          <w:sz w:val="24"/>
          <w:szCs w:val="24"/>
        </w:rPr>
        <w:t xml:space="preserve">Starostka </w:t>
      </w:r>
      <w:r w:rsidR="00CC323C">
        <w:rPr>
          <w:rFonts w:ascii="Bookman Old Style" w:hAnsi="Bookman Old Style"/>
          <w:sz w:val="24"/>
          <w:szCs w:val="24"/>
        </w:rPr>
        <w:t xml:space="preserve">informovala o dôvode </w:t>
      </w:r>
      <w:r w:rsidR="00FC4F2C">
        <w:rPr>
          <w:rFonts w:ascii="Bookman Old Style" w:hAnsi="Bookman Old Style"/>
          <w:sz w:val="24"/>
          <w:szCs w:val="24"/>
        </w:rPr>
        <w:t xml:space="preserve">zvolania miestneho zastupiteľstva, ktorým bol výpadok podstatnej časti uznesenia č.44/2019 schváleného dňa 17.6.2019 pri jeho príprave. Je potrebné jeho doplnenie resp. jeho zrušenie v celosti a následné schválenie v doplnenom znení. </w:t>
      </w:r>
    </w:p>
    <w:p w:rsidR="00847EF7" w:rsidRPr="00847EF7" w:rsidRDefault="00847EF7" w:rsidP="00847EF7">
      <w:pPr>
        <w:jc w:val="both"/>
        <w:rPr>
          <w:rFonts w:ascii="Bookman Old Style" w:hAnsi="Bookman Old Style"/>
          <w:b/>
          <w:spacing w:val="-4"/>
          <w:sz w:val="24"/>
          <w:szCs w:val="24"/>
        </w:rPr>
      </w:pPr>
    </w:p>
    <w:p w:rsidR="00847EF7" w:rsidRDefault="00847EF7" w:rsidP="00847EF7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847EF7">
        <w:rPr>
          <w:rFonts w:ascii="Bookman Old Style" w:hAnsi="Bookman Old Style"/>
          <w:b/>
          <w:sz w:val="24"/>
          <w:szCs w:val="24"/>
        </w:rPr>
        <w:t>K bodu č.4</w:t>
      </w:r>
    </w:p>
    <w:p w:rsidR="00FC4F2C" w:rsidRPr="00FC4F2C" w:rsidRDefault="00FC4F2C" w:rsidP="00FC4F2C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b/>
          <w:sz w:val="24"/>
          <w:szCs w:val="24"/>
        </w:rPr>
        <w:t>Uznesením č. 46</w:t>
      </w:r>
      <w:r w:rsidRPr="00FC4F2C">
        <w:rPr>
          <w:rFonts w:ascii="Bookman Old Style" w:hAnsi="Bookman Old Style"/>
          <w:b/>
          <w:sz w:val="24"/>
          <w:szCs w:val="24"/>
        </w:rPr>
        <w:t xml:space="preserve">/2019 -ruší </w:t>
      </w:r>
      <w:r w:rsidRPr="00FC4F2C">
        <w:rPr>
          <w:rFonts w:ascii="Bookman Old Style" w:hAnsi="Bookman Old Style"/>
          <w:sz w:val="24"/>
          <w:szCs w:val="24"/>
        </w:rPr>
        <w:t>uznesenie č. 44/2019 v</w:t>
      </w:r>
      <w:r w:rsidRPr="00FC4F2C">
        <w:rPr>
          <w:rFonts w:ascii="Bookman Old Style" w:hAnsi="Bookman Old Style"/>
          <w:sz w:val="24"/>
          <w:szCs w:val="24"/>
        </w:rPr>
        <w:t> </w:t>
      </w:r>
      <w:r w:rsidRPr="00FC4F2C">
        <w:rPr>
          <w:rFonts w:ascii="Bookman Old Style" w:hAnsi="Bookman Old Style"/>
          <w:sz w:val="24"/>
          <w:szCs w:val="24"/>
        </w:rPr>
        <w:t>celosti</w:t>
      </w:r>
    </w:p>
    <w:p w:rsidR="00FC4F2C" w:rsidRDefault="00FC4F2C" w:rsidP="00FC4F2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FC4F2C" w:rsidRDefault="00FC4F2C" w:rsidP="00FC4F2C">
      <w:pPr>
        <w:tabs>
          <w:tab w:val="left" w:pos="567"/>
        </w:tabs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za: p. Broszová,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Hátas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</w:t>
      </w:r>
      <w:proofErr w:type="spellStart"/>
      <w:r>
        <w:rPr>
          <w:rFonts w:ascii="Bookman Old Style" w:hAnsi="Bookman Old Style"/>
          <w:i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i/>
          <w:sz w:val="24"/>
          <w:szCs w:val="24"/>
        </w:rPr>
        <w:t>, p. Krist, p. Maschkanová,</w:t>
      </w:r>
    </w:p>
    <w:p w:rsidR="00FC4F2C" w:rsidRDefault="00FC4F2C" w:rsidP="00FC4F2C">
      <w:pPr>
        <w:tabs>
          <w:tab w:val="left" w:pos="567"/>
        </w:tabs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p. </w:t>
      </w:r>
      <w:proofErr w:type="spellStart"/>
      <w:r>
        <w:rPr>
          <w:rFonts w:ascii="Bookman Old Style" w:hAnsi="Bookman Old Style"/>
          <w:i/>
          <w:sz w:val="24"/>
          <w:szCs w:val="24"/>
        </w:rPr>
        <w:t>Puhovich</w:t>
      </w:r>
      <w:proofErr w:type="spellEnd"/>
    </w:p>
    <w:p w:rsidR="00FC4F2C" w:rsidRDefault="00FC4F2C" w:rsidP="00FC4F2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FC4F2C" w:rsidRDefault="00FC4F2C" w:rsidP="00FC4F2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FC4F2C" w:rsidRDefault="00FC4F2C" w:rsidP="00FC4F2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FC4F2C" w:rsidRDefault="00FC4F2C" w:rsidP="00FC4F2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FC4F2C" w:rsidRPr="00FC4F2C" w:rsidRDefault="00FC4F2C" w:rsidP="00FC4F2C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FC4F2C" w:rsidRDefault="00FC4F2C" w:rsidP="00FC4F2C">
      <w:pPr>
        <w:tabs>
          <w:tab w:val="left" w:pos="567"/>
        </w:tabs>
        <w:jc w:val="both"/>
        <w:rPr>
          <w:sz w:val="24"/>
          <w:szCs w:val="24"/>
        </w:rPr>
      </w:pPr>
    </w:p>
    <w:p w:rsidR="00FC4F2C" w:rsidRDefault="00FC4F2C" w:rsidP="00FC4F2C">
      <w:pPr>
        <w:tabs>
          <w:tab w:val="left" w:pos="567"/>
        </w:tabs>
        <w:jc w:val="both"/>
        <w:rPr>
          <w:sz w:val="24"/>
          <w:szCs w:val="24"/>
        </w:rPr>
      </w:pPr>
    </w:p>
    <w:p w:rsidR="00FC4F2C" w:rsidRPr="003917BE" w:rsidRDefault="00FC4F2C" w:rsidP="00FC4F2C">
      <w:pPr>
        <w:tabs>
          <w:tab w:val="left" w:pos="567"/>
        </w:tabs>
        <w:jc w:val="both"/>
        <w:rPr>
          <w:sz w:val="24"/>
          <w:szCs w:val="24"/>
        </w:rPr>
      </w:pPr>
    </w:p>
    <w:p w:rsidR="00FC4F2C" w:rsidRPr="00FC4F2C" w:rsidRDefault="00FC4F2C" w:rsidP="00FC4F2C">
      <w:pPr>
        <w:tabs>
          <w:tab w:val="left" w:pos="567"/>
        </w:tabs>
        <w:jc w:val="both"/>
        <w:rPr>
          <w:rFonts w:ascii="Bookman Old Style" w:hAnsi="Bookman Old Style"/>
          <w:b/>
          <w:sz w:val="24"/>
          <w:szCs w:val="24"/>
        </w:rPr>
      </w:pPr>
      <w:r w:rsidRPr="00FC4F2C">
        <w:rPr>
          <w:rFonts w:ascii="Bookman Old Style" w:hAnsi="Bookman Old Style"/>
          <w:b/>
          <w:sz w:val="24"/>
          <w:szCs w:val="24"/>
        </w:rPr>
        <w:t>Uznesením č. 47/2019</w:t>
      </w:r>
      <w:r w:rsidRPr="00FC4F2C">
        <w:rPr>
          <w:rFonts w:ascii="Bookman Old Style" w:hAnsi="Bookman Old Style"/>
          <w:b/>
          <w:sz w:val="24"/>
          <w:szCs w:val="24"/>
        </w:rPr>
        <w:t xml:space="preserve"> - schvaľuje</w:t>
      </w:r>
    </w:p>
    <w:p w:rsidR="00FC4F2C" w:rsidRPr="00FC4F2C" w:rsidRDefault="00FC4F2C" w:rsidP="00FC4F2C">
      <w:pPr>
        <w:pStyle w:val="Obyajntext"/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b/>
          <w:sz w:val="24"/>
          <w:szCs w:val="24"/>
        </w:rPr>
        <w:t>A)</w:t>
      </w:r>
      <w:r w:rsidRPr="00FC4F2C">
        <w:rPr>
          <w:rFonts w:ascii="Bookman Old Style" w:hAnsi="Bookman Old Style"/>
          <w:sz w:val="24"/>
          <w:szCs w:val="24"/>
        </w:rPr>
        <w:t xml:space="preserve"> v súlade s ustanovením §9a ods.9 písm. c) zákona SNR č. 138/1991 Zb. o majetku obcí v znení neskorších predpisov nájom nehnuteľností v </w:t>
      </w:r>
      <w:proofErr w:type="spellStart"/>
      <w:r w:rsidRPr="00FC4F2C">
        <w:rPr>
          <w:rFonts w:ascii="Bookman Old Style" w:hAnsi="Bookman Old Style"/>
          <w:sz w:val="24"/>
          <w:szCs w:val="24"/>
        </w:rPr>
        <w:t>k.ú</w:t>
      </w:r>
      <w:proofErr w:type="spellEnd"/>
      <w:r w:rsidRPr="00FC4F2C">
        <w:rPr>
          <w:rFonts w:ascii="Bookman Old Style" w:hAnsi="Bookman Old Style"/>
          <w:sz w:val="24"/>
          <w:szCs w:val="24"/>
        </w:rPr>
        <w:t xml:space="preserve"> Čunovo pre Bratislavský samosprávny kraj ,za účelom rekonštrukcie kaštieľa, jeho areálu a pozemkov vrátane rekonštrukcie a vybudovania novej technickej infraštruktúry a následné zriadenie a prevádzkovanie regionálneho </w:t>
      </w:r>
      <w:proofErr w:type="spellStart"/>
      <w:r w:rsidRPr="00FC4F2C">
        <w:rPr>
          <w:rFonts w:ascii="Bookman Old Style" w:hAnsi="Bookman Old Style"/>
          <w:sz w:val="24"/>
          <w:szCs w:val="24"/>
        </w:rPr>
        <w:t>ekocentra</w:t>
      </w:r>
      <w:proofErr w:type="spellEnd"/>
      <w:r w:rsidRPr="00FC4F2C">
        <w:rPr>
          <w:rFonts w:ascii="Bookman Old Style" w:hAnsi="Bookman Old Style"/>
          <w:sz w:val="24"/>
          <w:szCs w:val="24"/>
        </w:rPr>
        <w:t xml:space="preserve"> na náklady nájomcu vo výške 1 € s DPH za celý predmet nájmu na dobu 25 rokov, ktorá začne plynúť dňom nadobudnutia účinnosti zmluvy o nájme nasledovne:  </w:t>
      </w:r>
    </w:p>
    <w:p w:rsidR="00FC4F2C" w:rsidRPr="00FC4F2C" w:rsidRDefault="00FC4F2C" w:rsidP="00FC4F2C">
      <w:pPr>
        <w:numPr>
          <w:ilvl w:val="1"/>
          <w:numId w:val="6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4F2C">
        <w:rPr>
          <w:rFonts w:ascii="Bookman Old Style" w:hAnsi="Bookman Old Style"/>
          <w:sz w:val="24"/>
          <w:szCs w:val="24"/>
        </w:rPr>
        <w:t>parc</w:t>
      </w:r>
      <w:proofErr w:type="spellEnd"/>
      <w:r w:rsidRPr="00FC4F2C">
        <w:rPr>
          <w:rFonts w:ascii="Bookman Old Style" w:hAnsi="Bookman Old Style"/>
          <w:sz w:val="24"/>
          <w:szCs w:val="24"/>
        </w:rPr>
        <w:t>. registra „C“ č. 536 o výmere 335 m</w:t>
      </w:r>
      <w:r w:rsidRPr="00FC4F2C">
        <w:rPr>
          <w:rFonts w:ascii="Bookman Old Style" w:hAnsi="Bookman Old Style"/>
          <w:sz w:val="24"/>
          <w:szCs w:val="24"/>
          <w:vertAlign w:val="superscript"/>
        </w:rPr>
        <w:t>2</w:t>
      </w:r>
      <w:r w:rsidRPr="00FC4F2C">
        <w:rPr>
          <w:rFonts w:ascii="Bookman Old Style" w:hAnsi="Bookman Old Style"/>
          <w:sz w:val="24"/>
          <w:szCs w:val="24"/>
        </w:rPr>
        <w:t>, zastavaná plocha a nádvorie, zapísaná na LV č. 1 vo vlastníctve Hlavného mesta SR Bratislava,</w:t>
      </w:r>
    </w:p>
    <w:p w:rsidR="00FC4F2C" w:rsidRPr="00FC4F2C" w:rsidRDefault="00FC4F2C" w:rsidP="00FC4F2C">
      <w:pPr>
        <w:numPr>
          <w:ilvl w:val="1"/>
          <w:numId w:val="6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4F2C">
        <w:rPr>
          <w:rFonts w:ascii="Bookman Old Style" w:hAnsi="Bookman Old Style"/>
          <w:sz w:val="24"/>
          <w:szCs w:val="24"/>
        </w:rPr>
        <w:t>parc</w:t>
      </w:r>
      <w:proofErr w:type="spellEnd"/>
      <w:r w:rsidRPr="00FC4F2C">
        <w:rPr>
          <w:rFonts w:ascii="Bookman Old Style" w:hAnsi="Bookman Old Style"/>
          <w:sz w:val="24"/>
          <w:szCs w:val="24"/>
        </w:rPr>
        <w:t>. registra „C“ č. 538/1 o výmere 1269 m</w:t>
      </w:r>
      <w:r w:rsidRPr="00FC4F2C">
        <w:rPr>
          <w:rFonts w:ascii="Bookman Old Style" w:hAnsi="Bookman Old Style"/>
          <w:sz w:val="24"/>
          <w:szCs w:val="24"/>
          <w:vertAlign w:val="superscript"/>
        </w:rPr>
        <w:t>2</w:t>
      </w:r>
      <w:r w:rsidRPr="00FC4F2C">
        <w:rPr>
          <w:rFonts w:ascii="Bookman Old Style" w:hAnsi="Bookman Old Style"/>
          <w:sz w:val="24"/>
          <w:szCs w:val="24"/>
        </w:rPr>
        <w:t>, zastavaná plocha a nádvorie, zapísaná na LV č. 1 vo vlastníctve Hlavného mesta SR Bratislava,</w:t>
      </w:r>
    </w:p>
    <w:p w:rsidR="00FC4F2C" w:rsidRPr="00FC4F2C" w:rsidRDefault="00FC4F2C" w:rsidP="00FC4F2C">
      <w:pPr>
        <w:numPr>
          <w:ilvl w:val="1"/>
          <w:numId w:val="6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4F2C">
        <w:rPr>
          <w:rFonts w:ascii="Bookman Old Style" w:hAnsi="Bookman Old Style"/>
          <w:sz w:val="24"/>
          <w:szCs w:val="24"/>
        </w:rPr>
        <w:t>parc</w:t>
      </w:r>
      <w:proofErr w:type="spellEnd"/>
      <w:r w:rsidRPr="00FC4F2C">
        <w:rPr>
          <w:rFonts w:ascii="Bookman Old Style" w:hAnsi="Bookman Old Style"/>
          <w:sz w:val="24"/>
          <w:szCs w:val="24"/>
        </w:rPr>
        <w:t>. registra „C“ č. 540/3 o výmere 1493 m</w:t>
      </w:r>
      <w:r w:rsidRPr="00FC4F2C">
        <w:rPr>
          <w:rFonts w:ascii="Bookman Old Style" w:hAnsi="Bookman Old Style"/>
          <w:sz w:val="24"/>
          <w:szCs w:val="24"/>
          <w:vertAlign w:val="superscript"/>
        </w:rPr>
        <w:t>2</w:t>
      </w:r>
      <w:r w:rsidRPr="00FC4F2C">
        <w:rPr>
          <w:rFonts w:ascii="Bookman Old Style" w:hAnsi="Bookman Old Style"/>
          <w:sz w:val="24"/>
          <w:szCs w:val="24"/>
        </w:rPr>
        <w:t>, zastavaná plocha a nádvorie, zapísaná na LV č. 1 vo vlastníctve Hlavného mesta SR Bratislava,</w:t>
      </w:r>
    </w:p>
    <w:p w:rsidR="00FC4F2C" w:rsidRPr="00FC4F2C" w:rsidRDefault="00FC4F2C" w:rsidP="00FC4F2C">
      <w:pPr>
        <w:numPr>
          <w:ilvl w:val="1"/>
          <w:numId w:val="6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4F2C">
        <w:rPr>
          <w:rFonts w:ascii="Bookman Old Style" w:hAnsi="Bookman Old Style"/>
          <w:sz w:val="24"/>
          <w:szCs w:val="24"/>
        </w:rPr>
        <w:t>parc</w:t>
      </w:r>
      <w:proofErr w:type="spellEnd"/>
      <w:r w:rsidRPr="00FC4F2C">
        <w:rPr>
          <w:rFonts w:ascii="Bookman Old Style" w:hAnsi="Bookman Old Style"/>
          <w:sz w:val="24"/>
          <w:szCs w:val="24"/>
        </w:rPr>
        <w:t>. registra „C“ č. 541/7 o výmere 1059 m</w:t>
      </w:r>
      <w:r w:rsidRPr="00FC4F2C">
        <w:rPr>
          <w:rFonts w:ascii="Bookman Old Style" w:hAnsi="Bookman Old Style"/>
          <w:sz w:val="24"/>
          <w:szCs w:val="24"/>
          <w:vertAlign w:val="superscript"/>
        </w:rPr>
        <w:t>2</w:t>
      </w:r>
      <w:r w:rsidRPr="00FC4F2C">
        <w:rPr>
          <w:rFonts w:ascii="Bookman Old Style" w:hAnsi="Bookman Old Style"/>
          <w:sz w:val="24"/>
          <w:szCs w:val="24"/>
        </w:rPr>
        <w:t>, záhrada, zapísaná na LV č. 767, vo vlastníctve Hlavného mesta SR Bratislava,</w:t>
      </w:r>
    </w:p>
    <w:p w:rsidR="00FC4F2C" w:rsidRPr="00FC4F2C" w:rsidRDefault="00FC4F2C" w:rsidP="00FC4F2C">
      <w:pPr>
        <w:numPr>
          <w:ilvl w:val="1"/>
          <w:numId w:val="6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4F2C">
        <w:rPr>
          <w:rFonts w:ascii="Bookman Old Style" w:hAnsi="Bookman Old Style"/>
          <w:sz w:val="24"/>
          <w:szCs w:val="24"/>
        </w:rPr>
        <w:t>parc</w:t>
      </w:r>
      <w:proofErr w:type="spellEnd"/>
      <w:r w:rsidRPr="00FC4F2C">
        <w:rPr>
          <w:rFonts w:ascii="Bookman Old Style" w:hAnsi="Bookman Old Style"/>
          <w:sz w:val="24"/>
          <w:szCs w:val="24"/>
        </w:rPr>
        <w:t>. registra „C“ č. 542 o výmere 1093 m</w:t>
      </w:r>
      <w:r w:rsidRPr="00FC4F2C">
        <w:rPr>
          <w:rFonts w:ascii="Bookman Old Style" w:hAnsi="Bookman Old Style"/>
          <w:sz w:val="24"/>
          <w:szCs w:val="24"/>
          <w:vertAlign w:val="superscript"/>
        </w:rPr>
        <w:t>2</w:t>
      </w:r>
      <w:r w:rsidRPr="00FC4F2C">
        <w:rPr>
          <w:rFonts w:ascii="Bookman Old Style" w:hAnsi="Bookman Old Style"/>
          <w:sz w:val="24"/>
          <w:szCs w:val="24"/>
        </w:rPr>
        <w:t>, zastavaná plocha a nádvorie, zapísaná na LV č. 767, vo vlastníctve Hlavného mesta SR Bratislavy,</w:t>
      </w:r>
    </w:p>
    <w:p w:rsidR="00FC4F2C" w:rsidRPr="00FC4F2C" w:rsidRDefault="00FC4F2C" w:rsidP="00FC4F2C">
      <w:pPr>
        <w:numPr>
          <w:ilvl w:val="1"/>
          <w:numId w:val="6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4F2C">
        <w:rPr>
          <w:rFonts w:ascii="Bookman Old Style" w:hAnsi="Bookman Old Style"/>
          <w:sz w:val="24"/>
          <w:szCs w:val="24"/>
        </w:rPr>
        <w:t>parc</w:t>
      </w:r>
      <w:proofErr w:type="spellEnd"/>
      <w:r w:rsidRPr="00FC4F2C">
        <w:rPr>
          <w:rFonts w:ascii="Bookman Old Style" w:hAnsi="Bookman Old Style"/>
          <w:sz w:val="24"/>
          <w:szCs w:val="24"/>
        </w:rPr>
        <w:t>. registra „C“ č. 543/4 o výmere 4984 m</w:t>
      </w:r>
      <w:r w:rsidRPr="00FC4F2C">
        <w:rPr>
          <w:rFonts w:ascii="Bookman Old Style" w:hAnsi="Bookman Old Style"/>
          <w:sz w:val="24"/>
          <w:szCs w:val="24"/>
          <w:vertAlign w:val="superscript"/>
        </w:rPr>
        <w:t>2</w:t>
      </w:r>
      <w:r w:rsidRPr="00FC4F2C">
        <w:rPr>
          <w:rFonts w:ascii="Bookman Old Style" w:hAnsi="Bookman Old Style"/>
          <w:sz w:val="24"/>
          <w:szCs w:val="24"/>
        </w:rPr>
        <w:t>, zastavaná plocha a nádvorie, zapísaná  v LV č. 767, vo vlastníctve Hlavného mesta SR Bratislavy,</w:t>
      </w:r>
    </w:p>
    <w:p w:rsidR="00FC4F2C" w:rsidRPr="00FC4F2C" w:rsidRDefault="00FC4F2C" w:rsidP="00FC4F2C">
      <w:pPr>
        <w:numPr>
          <w:ilvl w:val="1"/>
          <w:numId w:val="6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sz w:val="24"/>
          <w:szCs w:val="24"/>
        </w:rPr>
        <w:t>parcela registra „C“ č. 543/5 o výmere 528 m2, zastavaná plocha a nádvorie, zapísaná na  LV 767, vo vlastníctve Hlavného mesta SR Bratislavy,</w:t>
      </w:r>
    </w:p>
    <w:p w:rsidR="00FC4F2C" w:rsidRPr="00FC4F2C" w:rsidRDefault="00FC4F2C" w:rsidP="00FC4F2C">
      <w:pPr>
        <w:numPr>
          <w:ilvl w:val="1"/>
          <w:numId w:val="6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sz w:val="24"/>
          <w:szCs w:val="24"/>
        </w:rPr>
        <w:t xml:space="preserve">stavba – kaštieľ </w:t>
      </w:r>
      <w:proofErr w:type="spellStart"/>
      <w:r w:rsidRPr="00FC4F2C">
        <w:rPr>
          <w:rFonts w:ascii="Bookman Old Style" w:hAnsi="Bookman Old Style"/>
          <w:sz w:val="24"/>
          <w:szCs w:val="24"/>
        </w:rPr>
        <w:t>súp</w:t>
      </w:r>
      <w:proofErr w:type="spellEnd"/>
      <w:r w:rsidRPr="00FC4F2C">
        <w:rPr>
          <w:rFonts w:ascii="Bookman Old Style" w:hAnsi="Bookman Old Style"/>
          <w:sz w:val="24"/>
          <w:szCs w:val="24"/>
        </w:rPr>
        <w:t xml:space="preserve">. č. 218 umiestnená na </w:t>
      </w:r>
      <w:proofErr w:type="spellStart"/>
      <w:r w:rsidRPr="00FC4F2C">
        <w:rPr>
          <w:rFonts w:ascii="Bookman Old Style" w:hAnsi="Bookman Old Style"/>
          <w:sz w:val="24"/>
          <w:szCs w:val="24"/>
        </w:rPr>
        <w:t>parc</w:t>
      </w:r>
      <w:proofErr w:type="spellEnd"/>
      <w:r w:rsidRPr="00FC4F2C">
        <w:rPr>
          <w:rFonts w:ascii="Bookman Old Style" w:hAnsi="Bookman Old Style"/>
          <w:sz w:val="24"/>
          <w:szCs w:val="24"/>
        </w:rPr>
        <w:t>. registra „C“ č. 542, zapísaná na LV č. 522 vo vlastníctve Hlavného mesta SR Bratislavy. Vyššie uvedené nehnuteľnosti sú zverené do správy MČ Bratislava-Čunovo</w:t>
      </w:r>
    </w:p>
    <w:p w:rsidR="00FC4F2C" w:rsidRPr="00FC4F2C" w:rsidRDefault="00FC4F2C" w:rsidP="00FC4F2C">
      <w:pPr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b/>
          <w:sz w:val="24"/>
          <w:szCs w:val="24"/>
        </w:rPr>
        <w:t>B)</w:t>
      </w:r>
      <w:r w:rsidRPr="00FC4F2C">
        <w:rPr>
          <w:rFonts w:ascii="Bookman Old Style" w:hAnsi="Bookman Old Style"/>
          <w:sz w:val="24"/>
          <w:szCs w:val="24"/>
        </w:rPr>
        <w:t xml:space="preserve"> bezodplatný prevod komplexnej projektovej dokumentácie v zmysle Čl. I, ods. 4 písm. b) MEMORANDA O SPOLUPRÁCI medzi Bratislavským samosprávnym krajom, Mestskou časťou Bratislava-Čunovo a Štátnou ochranou prírody zo dňa 24.11.2017 nasledovne: </w:t>
      </w:r>
    </w:p>
    <w:p w:rsidR="00FC4F2C" w:rsidRPr="00FC4F2C" w:rsidRDefault="00FC4F2C" w:rsidP="00FC4F2C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sz w:val="24"/>
          <w:szCs w:val="24"/>
        </w:rPr>
        <w:t xml:space="preserve">„Stavebné úpravy NKP- kaštieľ  sýpka, adaptácia na </w:t>
      </w:r>
      <w:proofErr w:type="spellStart"/>
      <w:r w:rsidRPr="00FC4F2C">
        <w:rPr>
          <w:rFonts w:ascii="Bookman Old Style" w:hAnsi="Bookman Old Style"/>
          <w:sz w:val="24"/>
          <w:szCs w:val="24"/>
        </w:rPr>
        <w:t>ekocentrum</w:t>
      </w:r>
      <w:proofErr w:type="spellEnd"/>
      <w:r w:rsidRPr="00FC4F2C">
        <w:rPr>
          <w:rFonts w:ascii="Bookman Old Style" w:hAnsi="Bookman Old Style"/>
          <w:sz w:val="24"/>
          <w:szCs w:val="24"/>
        </w:rPr>
        <w:t xml:space="preserve"> a návštevnícke centrum“, spracovanej ateliérom architektúry VAN JARINA s.r.o.</w:t>
      </w:r>
    </w:p>
    <w:p w:rsidR="00FC4F2C" w:rsidRPr="00FC4F2C" w:rsidRDefault="00FC4F2C" w:rsidP="00FC4F2C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sz w:val="24"/>
          <w:szCs w:val="24"/>
        </w:rPr>
        <w:lastRenderedPageBreak/>
        <w:t xml:space="preserve">Štúdia a projekt expozície </w:t>
      </w:r>
      <w:proofErr w:type="spellStart"/>
      <w:r w:rsidRPr="00FC4F2C">
        <w:rPr>
          <w:rFonts w:ascii="Bookman Old Style" w:hAnsi="Bookman Old Style"/>
          <w:sz w:val="24"/>
          <w:szCs w:val="24"/>
        </w:rPr>
        <w:t>Ekocentrum</w:t>
      </w:r>
      <w:proofErr w:type="spellEnd"/>
      <w:r w:rsidRPr="00FC4F2C">
        <w:rPr>
          <w:rFonts w:ascii="Bookman Old Style" w:hAnsi="Bookman Old Style"/>
          <w:sz w:val="24"/>
          <w:szCs w:val="24"/>
        </w:rPr>
        <w:t xml:space="preserve"> Čunovo spracovaný </w:t>
      </w:r>
      <w:proofErr w:type="spellStart"/>
      <w:r w:rsidRPr="00FC4F2C">
        <w:rPr>
          <w:rFonts w:ascii="Bookman Old Style" w:hAnsi="Bookman Old Style"/>
          <w:sz w:val="24"/>
          <w:szCs w:val="24"/>
        </w:rPr>
        <w:t>Dynamic</w:t>
      </w:r>
      <w:proofErr w:type="spellEnd"/>
      <w:r w:rsidRPr="00FC4F2C">
        <w:rPr>
          <w:rFonts w:ascii="Bookman Old Style" w:hAnsi="Bookman Old Style"/>
          <w:sz w:val="24"/>
          <w:szCs w:val="24"/>
        </w:rPr>
        <w:t xml:space="preserve"> 3D s.r.o.</w:t>
      </w:r>
    </w:p>
    <w:p w:rsidR="00FC4F2C" w:rsidRPr="00FC4F2C" w:rsidRDefault="00FC4F2C" w:rsidP="00FC4F2C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sz w:val="24"/>
          <w:szCs w:val="24"/>
        </w:rPr>
        <w:t xml:space="preserve">Podnikateľský zámer </w:t>
      </w:r>
      <w:proofErr w:type="spellStart"/>
      <w:r w:rsidRPr="00FC4F2C">
        <w:rPr>
          <w:rFonts w:ascii="Bookman Old Style" w:hAnsi="Bookman Old Style"/>
          <w:sz w:val="24"/>
          <w:szCs w:val="24"/>
        </w:rPr>
        <w:t>Ekocentrum</w:t>
      </w:r>
      <w:proofErr w:type="spellEnd"/>
      <w:r w:rsidRPr="00FC4F2C">
        <w:rPr>
          <w:rFonts w:ascii="Bookman Old Style" w:hAnsi="Bookman Old Style"/>
          <w:sz w:val="24"/>
          <w:szCs w:val="24"/>
        </w:rPr>
        <w:t xml:space="preserve"> Čunovo spracovaný OZ Rodina a práca v harmónii</w:t>
      </w:r>
    </w:p>
    <w:p w:rsidR="00FC4F2C" w:rsidRPr="00FC4F2C" w:rsidRDefault="00FC4F2C" w:rsidP="00FC4F2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FC4F2C" w:rsidRPr="00FC4F2C" w:rsidRDefault="00FC4F2C" w:rsidP="00FC4F2C">
      <w:pPr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sz w:val="24"/>
          <w:szCs w:val="24"/>
        </w:rPr>
        <w:t>Celková hodnota prípravnej a projektovej dokumentácie potrebnej pre rekonštrukciu NKP je  vo výške  92.538,00 EUR.</w:t>
      </w:r>
    </w:p>
    <w:p w:rsidR="00FC4F2C" w:rsidRPr="00FC4F2C" w:rsidRDefault="00FC4F2C" w:rsidP="00FC4F2C">
      <w:pPr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sz w:val="24"/>
          <w:szCs w:val="24"/>
        </w:rPr>
        <w:t xml:space="preserve"> </w:t>
      </w:r>
    </w:p>
    <w:p w:rsidR="00FC4F2C" w:rsidRPr="00FC4F2C" w:rsidRDefault="00FC4F2C" w:rsidP="00FC4F2C">
      <w:pPr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b/>
          <w:sz w:val="24"/>
          <w:szCs w:val="24"/>
        </w:rPr>
        <w:t>C)</w:t>
      </w:r>
      <w:r w:rsidRPr="00FC4F2C">
        <w:rPr>
          <w:rFonts w:ascii="Bookman Old Style" w:hAnsi="Bookman Old Style"/>
          <w:sz w:val="24"/>
          <w:szCs w:val="24"/>
        </w:rPr>
        <w:t xml:space="preserve"> údržbu zelene, čistotu a poriadok na predmete nájmu, ktorý   do odovzdania predmetu nájmu bude zabezpečovať mestská časť  na náklady Bratislavského samosprávneho kraja, pričom náklady na predmetnú činnosť nesmú presiahnuť 500 € s DPH/ rok .</w:t>
      </w:r>
    </w:p>
    <w:p w:rsidR="00FC4F2C" w:rsidRPr="00FC4F2C" w:rsidRDefault="00FC4F2C" w:rsidP="00FC4F2C">
      <w:pPr>
        <w:jc w:val="both"/>
        <w:rPr>
          <w:rFonts w:ascii="Bookman Old Style" w:hAnsi="Bookman Old Style"/>
          <w:sz w:val="24"/>
          <w:szCs w:val="24"/>
        </w:rPr>
      </w:pPr>
    </w:p>
    <w:p w:rsidR="00FC4F2C" w:rsidRPr="00FC4F2C" w:rsidRDefault="00FC4F2C" w:rsidP="00FC4F2C">
      <w:pPr>
        <w:jc w:val="both"/>
        <w:rPr>
          <w:rFonts w:ascii="Bookman Old Style" w:hAnsi="Bookman Old Style"/>
          <w:sz w:val="24"/>
          <w:szCs w:val="24"/>
        </w:rPr>
      </w:pPr>
      <w:r w:rsidRPr="00FC4F2C">
        <w:rPr>
          <w:rFonts w:ascii="Bookman Old Style" w:hAnsi="Bookman Old Style"/>
          <w:b/>
          <w:sz w:val="24"/>
          <w:szCs w:val="24"/>
        </w:rPr>
        <w:t>D</w:t>
      </w:r>
      <w:r w:rsidRPr="00FC4F2C">
        <w:rPr>
          <w:rFonts w:ascii="Bookman Old Style" w:hAnsi="Bookman Old Style"/>
          <w:sz w:val="24"/>
          <w:szCs w:val="24"/>
        </w:rPr>
        <w:t>) poveruje starostku podpisom Zmluvy o nájme nehnuteľností (objektu kaštieľa a priľahlých pozemkov) a Zmluvy o budúcej nájomnej zmluve (objekt sýpky) s Bratislavským samosprávnym krajom</w:t>
      </w:r>
    </w:p>
    <w:p w:rsidR="00FC4F2C" w:rsidRDefault="00FC4F2C" w:rsidP="00FC4F2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FC4F2C" w:rsidRDefault="00FC4F2C" w:rsidP="00FC4F2C">
      <w:pPr>
        <w:tabs>
          <w:tab w:val="left" w:pos="567"/>
        </w:tabs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za: p. Broszová,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Hátas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</w:t>
      </w:r>
      <w:proofErr w:type="spellStart"/>
      <w:r>
        <w:rPr>
          <w:rFonts w:ascii="Bookman Old Style" w:hAnsi="Bookman Old Style"/>
          <w:i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i/>
          <w:sz w:val="24"/>
          <w:szCs w:val="24"/>
        </w:rPr>
        <w:t>, p. Krist, p. Maschkanová,</w:t>
      </w:r>
    </w:p>
    <w:p w:rsidR="00FC4F2C" w:rsidRDefault="00FC4F2C" w:rsidP="00FC4F2C">
      <w:pPr>
        <w:tabs>
          <w:tab w:val="left" w:pos="567"/>
        </w:tabs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p. </w:t>
      </w:r>
      <w:proofErr w:type="spellStart"/>
      <w:r>
        <w:rPr>
          <w:rFonts w:ascii="Bookman Old Style" w:hAnsi="Bookman Old Style"/>
          <w:i/>
          <w:sz w:val="24"/>
          <w:szCs w:val="24"/>
        </w:rPr>
        <w:t>Puhovich</w:t>
      </w:r>
      <w:proofErr w:type="spellEnd"/>
    </w:p>
    <w:p w:rsidR="00FC4F2C" w:rsidRDefault="00FC4F2C" w:rsidP="00FC4F2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FC4F2C" w:rsidRDefault="00FC4F2C" w:rsidP="00FC4F2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FC4F2C" w:rsidRDefault="00FC4F2C" w:rsidP="00FC4F2C">
      <w:pPr>
        <w:tabs>
          <w:tab w:val="left" w:pos="567"/>
          <w:tab w:val="left" w:pos="4395"/>
          <w:tab w:val="left" w:pos="7655"/>
        </w:tabs>
        <w:jc w:val="both"/>
        <w:rPr>
          <w:sz w:val="24"/>
          <w:szCs w:val="24"/>
        </w:rPr>
      </w:pPr>
    </w:p>
    <w:p w:rsidR="00FC4F2C" w:rsidRDefault="00FC4F2C" w:rsidP="00FC4F2C">
      <w:pPr>
        <w:tabs>
          <w:tab w:val="left" w:pos="567"/>
          <w:tab w:val="left" w:pos="4395"/>
          <w:tab w:val="left" w:pos="765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Poďakovaním prítomným s</w:t>
      </w:r>
      <w:r w:rsidRPr="00FC4F2C">
        <w:rPr>
          <w:rFonts w:ascii="Bookman Old Style" w:hAnsi="Bookman Old Style"/>
          <w:sz w:val="24"/>
          <w:szCs w:val="24"/>
        </w:rPr>
        <w:t>tarostka ukončila rokovanie miestneho zastupiteľstva o 17.15 hod.</w:t>
      </w:r>
      <w:r>
        <w:rPr>
          <w:rFonts w:ascii="Bookman Old Style" w:hAnsi="Bookman Old Style"/>
          <w:sz w:val="24"/>
          <w:szCs w:val="24"/>
        </w:rPr>
        <w:t>.</w:t>
      </w:r>
    </w:p>
    <w:p w:rsidR="00FC4F2C" w:rsidRDefault="00FC4F2C" w:rsidP="00FC4F2C">
      <w:pPr>
        <w:tabs>
          <w:tab w:val="left" w:pos="567"/>
          <w:tab w:val="left" w:pos="4395"/>
          <w:tab w:val="left" w:pos="7655"/>
        </w:tabs>
        <w:jc w:val="both"/>
        <w:rPr>
          <w:rFonts w:ascii="Bookman Old Style" w:hAnsi="Bookman Old Style"/>
          <w:sz w:val="24"/>
          <w:szCs w:val="24"/>
        </w:rPr>
      </w:pPr>
    </w:p>
    <w:p w:rsidR="00FC4F2C" w:rsidRDefault="00FC4F2C" w:rsidP="00FC4F2C">
      <w:pPr>
        <w:tabs>
          <w:tab w:val="left" w:pos="567"/>
          <w:tab w:val="left" w:pos="4395"/>
          <w:tab w:val="left" w:pos="7655"/>
        </w:tabs>
        <w:jc w:val="both"/>
        <w:rPr>
          <w:rFonts w:ascii="Bookman Old Style" w:hAnsi="Bookman Old Style"/>
          <w:sz w:val="24"/>
          <w:szCs w:val="24"/>
        </w:rPr>
      </w:pPr>
    </w:p>
    <w:p w:rsidR="00FC4F2C" w:rsidRDefault="00FC4F2C" w:rsidP="00FC4F2C">
      <w:pPr>
        <w:tabs>
          <w:tab w:val="left" w:pos="567"/>
          <w:tab w:val="left" w:pos="4395"/>
          <w:tab w:val="left" w:pos="765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Zapísala: Mgr. </w:t>
      </w:r>
      <w:proofErr w:type="spellStart"/>
      <w:r>
        <w:rPr>
          <w:rFonts w:ascii="Bookman Old Style" w:hAnsi="Bookman Old Style"/>
          <w:sz w:val="24"/>
          <w:szCs w:val="24"/>
        </w:rPr>
        <w:t>Švábeková</w:t>
      </w:r>
      <w:proofErr w:type="spellEnd"/>
    </w:p>
    <w:p w:rsidR="00FC4F2C" w:rsidRDefault="00FC4F2C" w:rsidP="00FC4F2C">
      <w:pPr>
        <w:tabs>
          <w:tab w:val="left" w:pos="567"/>
          <w:tab w:val="left" w:pos="4395"/>
          <w:tab w:val="left" w:pos="7655"/>
        </w:tabs>
        <w:jc w:val="both"/>
        <w:rPr>
          <w:rFonts w:ascii="Bookman Old Style" w:hAnsi="Bookman Old Style"/>
          <w:sz w:val="24"/>
          <w:szCs w:val="24"/>
        </w:rPr>
      </w:pPr>
    </w:p>
    <w:p w:rsidR="00FC4F2C" w:rsidRDefault="00FC4F2C" w:rsidP="00FC4F2C">
      <w:pPr>
        <w:tabs>
          <w:tab w:val="left" w:pos="567"/>
          <w:tab w:val="left" w:pos="4395"/>
          <w:tab w:val="left" w:pos="765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Overovatelia zápisnice: PaedDr. </w:t>
      </w:r>
      <w:proofErr w:type="spellStart"/>
      <w:r>
        <w:rPr>
          <w:rFonts w:ascii="Bookman Old Style" w:hAnsi="Bookman Old Style"/>
          <w:sz w:val="24"/>
          <w:szCs w:val="24"/>
        </w:rPr>
        <w:t>M.Puhovich</w:t>
      </w:r>
      <w:proofErr w:type="spellEnd"/>
    </w:p>
    <w:p w:rsidR="00FC4F2C" w:rsidRDefault="00FC4F2C" w:rsidP="00FC4F2C">
      <w:pPr>
        <w:tabs>
          <w:tab w:val="left" w:pos="567"/>
          <w:tab w:val="left" w:pos="4395"/>
          <w:tab w:val="left" w:pos="7655"/>
        </w:tabs>
        <w:jc w:val="both"/>
        <w:rPr>
          <w:rFonts w:ascii="Bookman Old Style" w:hAnsi="Bookman Old Style"/>
          <w:sz w:val="24"/>
          <w:szCs w:val="24"/>
        </w:rPr>
      </w:pPr>
    </w:p>
    <w:p w:rsidR="00FC4F2C" w:rsidRPr="00FC4F2C" w:rsidRDefault="00FC4F2C" w:rsidP="00FC4F2C">
      <w:pPr>
        <w:tabs>
          <w:tab w:val="left" w:pos="567"/>
          <w:tab w:val="left" w:pos="4395"/>
          <w:tab w:val="left" w:pos="765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Marián Krist</w:t>
      </w:r>
      <w:bookmarkStart w:id="0" w:name="_GoBack"/>
      <w:bookmarkEnd w:id="0"/>
    </w:p>
    <w:p w:rsidR="00FC4F2C" w:rsidRDefault="00FC4F2C" w:rsidP="00847EF7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sectPr w:rsidR="00FC4F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A3" w:rsidRDefault="007764A3" w:rsidP="00C604A6">
      <w:pPr>
        <w:spacing w:after="0" w:line="240" w:lineRule="auto"/>
      </w:pPr>
      <w:r>
        <w:separator/>
      </w:r>
    </w:p>
  </w:endnote>
  <w:endnote w:type="continuationSeparator" w:id="0">
    <w:p w:rsidR="007764A3" w:rsidRDefault="007764A3" w:rsidP="00C6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580298"/>
      <w:docPartObj>
        <w:docPartGallery w:val="Page Numbers (Bottom of Page)"/>
        <w:docPartUnique/>
      </w:docPartObj>
    </w:sdtPr>
    <w:sdtEndPr/>
    <w:sdtContent>
      <w:p w:rsidR="00C604A6" w:rsidRDefault="00C604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F2C">
          <w:rPr>
            <w:noProof/>
          </w:rPr>
          <w:t>1</w:t>
        </w:r>
        <w:r>
          <w:fldChar w:fldCharType="end"/>
        </w:r>
      </w:p>
    </w:sdtContent>
  </w:sdt>
  <w:p w:rsidR="00C604A6" w:rsidRDefault="00C604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A3" w:rsidRDefault="007764A3" w:rsidP="00C604A6">
      <w:pPr>
        <w:spacing w:after="0" w:line="240" w:lineRule="auto"/>
      </w:pPr>
      <w:r>
        <w:separator/>
      </w:r>
    </w:p>
  </w:footnote>
  <w:footnote w:type="continuationSeparator" w:id="0">
    <w:p w:rsidR="007764A3" w:rsidRDefault="007764A3" w:rsidP="00C6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0029"/>
    <w:multiLevelType w:val="hybridMultilevel"/>
    <w:tmpl w:val="BF9AE9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119"/>
    <w:multiLevelType w:val="hybridMultilevel"/>
    <w:tmpl w:val="32D6CA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0CF2"/>
    <w:multiLevelType w:val="hybridMultilevel"/>
    <w:tmpl w:val="9606DDE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F728C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7F02"/>
    <w:multiLevelType w:val="hybridMultilevel"/>
    <w:tmpl w:val="4992F532"/>
    <w:lvl w:ilvl="0" w:tplc="3A02E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67A31"/>
    <w:multiLevelType w:val="hybridMultilevel"/>
    <w:tmpl w:val="46743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B6477"/>
    <w:multiLevelType w:val="hybridMultilevel"/>
    <w:tmpl w:val="E9FAC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F091B"/>
    <w:multiLevelType w:val="hybridMultilevel"/>
    <w:tmpl w:val="04F21D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9E"/>
    <w:rsid w:val="000612EC"/>
    <w:rsid w:val="000807F4"/>
    <w:rsid w:val="000E1D10"/>
    <w:rsid w:val="001A2109"/>
    <w:rsid w:val="001E352B"/>
    <w:rsid w:val="0025285E"/>
    <w:rsid w:val="00265DE4"/>
    <w:rsid w:val="00276B1B"/>
    <w:rsid w:val="00326D77"/>
    <w:rsid w:val="003310A7"/>
    <w:rsid w:val="00331A93"/>
    <w:rsid w:val="0035230F"/>
    <w:rsid w:val="00410926"/>
    <w:rsid w:val="004371A3"/>
    <w:rsid w:val="004A2123"/>
    <w:rsid w:val="005164E5"/>
    <w:rsid w:val="00556672"/>
    <w:rsid w:val="005A2CCF"/>
    <w:rsid w:val="005D4090"/>
    <w:rsid w:val="005F63F5"/>
    <w:rsid w:val="006D3789"/>
    <w:rsid w:val="006F69D8"/>
    <w:rsid w:val="00711492"/>
    <w:rsid w:val="007764A3"/>
    <w:rsid w:val="00777746"/>
    <w:rsid w:val="007E1A1A"/>
    <w:rsid w:val="007F2350"/>
    <w:rsid w:val="00847EF7"/>
    <w:rsid w:val="008C0B0E"/>
    <w:rsid w:val="008D1420"/>
    <w:rsid w:val="0095220F"/>
    <w:rsid w:val="009B236E"/>
    <w:rsid w:val="009F5A93"/>
    <w:rsid w:val="00AB2339"/>
    <w:rsid w:val="00B07CAB"/>
    <w:rsid w:val="00C072D0"/>
    <w:rsid w:val="00C22A3D"/>
    <w:rsid w:val="00C53230"/>
    <w:rsid w:val="00C57B8B"/>
    <w:rsid w:val="00C604A6"/>
    <w:rsid w:val="00CC323C"/>
    <w:rsid w:val="00D32980"/>
    <w:rsid w:val="00D6039C"/>
    <w:rsid w:val="00D95E3A"/>
    <w:rsid w:val="00DA23F3"/>
    <w:rsid w:val="00DB4F74"/>
    <w:rsid w:val="00E11F9E"/>
    <w:rsid w:val="00E341B1"/>
    <w:rsid w:val="00E902B4"/>
    <w:rsid w:val="00E9311D"/>
    <w:rsid w:val="00E93598"/>
    <w:rsid w:val="00ED6A75"/>
    <w:rsid w:val="00EE69D3"/>
    <w:rsid w:val="00F315A9"/>
    <w:rsid w:val="00F36028"/>
    <w:rsid w:val="00F754D6"/>
    <w:rsid w:val="00FA5AFC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3507-0DC9-4784-B688-6E8DD838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7E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5220F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04A6"/>
  </w:style>
  <w:style w:type="paragraph" w:styleId="Pta">
    <w:name w:val="footer"/>
    <w:basedOn w:val="Normlny"/>
    <w:link w:val="PtaChar"/>
    <w:uiPriority w:val="99"/>
    <w:unhideWhenUsed/>
    <w:rsid w:val="00C6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04A6"/>
  </w:style>
  <w:style w:type="paragraph" w:styleId="Obyajntext">
    <w:name w:val="Plain Text"/>
    <w:basedOn w:val="Normlny"/>
    <w:link w:val="ObyajntextChar"/>
    <w:uiPriority w:val="99"/>
    <w:unhideWhenUsed/>
    <w:rsid w:val="00FC4F2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C4F2C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Cernakova</dc:creator>
  <cp:keywords/>
  <dc:description/>
  <cp:lastModifiedBy>Cernakova</cp:lastModifiedBy>
  <cp:revision>3</cp:revision>
  <dcterms:created xsi:type="dcterms:W3CDTF">2019-07-03T06:40:00Z</dcterms:created>
  <dcterms:modified xsi:type="dcterms:W3CDTF">2019-07-03T07:56:00Z</dcterms:modified>
</cp:coreProperties>
</file>