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E13B3E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Zápisnica  zo 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E64F8C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27. 1. 2022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56068C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  <w:u w:val="single"/>
        </w:rPr>
      </w:pPr>
      <w:r w:rsidRPr="00E64F8C">
        <w:rPr>
          <w:rFonts w:ascii="Bookman Old Style" w:hAnsi="Bookman Old Style"/>
          <w:sz w:val="24"/>
          <w:szCs w:val="24"/>
        </w:rPr>
        <w:t>Otvorenie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Voľba návrhovej komisie, určenie overovateľov zápisnice a zapisovateľa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Schválenie programu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 xml:space="preserve">Kontrola plnenia uznesení splatných ku dňu 24.1.2022 </w:t>
      </w:r>
    </w:p>
    <w:p w:rsidR="00A725F5" w:rsidRDefault="00E64F8C" w:rsidP="00A725F5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pacing w:val="-4"/>
          <w:sz w:val="24"/>
          <w:szCs w:val="24"/>
        </w:rPr>
        <w:t>Návrh rozpočtu</w:t>
      </w:r>
      <w:r w:rsidRPr="00E64F8C">
        <w:rPr>
          <w:rFonts w:ascii="Bookman Old Style" w:hAnsi="Bookman Old Style"/>
          <w:sz w:val="24"/>
          <w:szCs w:val="24"/>
        </w:rPr>
        <w:t xml:space="preserve"> </w:t>
      </w:r>
      <w:r w:rsidRPr="00E64F8C">
        <w:rPr>
          <w:rFonts w:ascii="Bookman Old Style" w:hAnsi="Bookman Old Style"/>
          <w:spacing w:val="-4"/>
          <w:sz w:val="24"/>
          <w:szCs w:val="24"/>
        </w:rPr>
        <w:t xml:space="preserve">mestskej časti Bratislava - Čunovo na rok 2022 </w:t>
      </w:r>
      <w:r w:rsidRPr="00E64F8C">
        <w:rPr>
          <w:rFonts w:ascii="Bookman Old Style" w:hAnsi="Bookman Old Style"/>
          <w:sz w:val="24"/>
          <w:szCs w:val="24"/>
        </w:rPr>
        <w:t>a viacročného rozpočtu na roky 2023 – 2024 a </w:t>
      </w:r>
      <w:r w:rsidRPr="00E64F8C">
        <w:rPr>
          <w:rFonts w:ascii="Bookman Old Style" w:hAnsi="Bookman Old Style"/>
          <w:spacing w:val="-4"/>
          <w:sz w:val="24"/>
          <w:szCs w:val="24"/>
        </w:rPr>
        <w:t xml:space="preserve">odborné stanovisko miestnej </w:t>
      </w:r>
      <w:r w:rsidRPr="00E64F8C">
        <w:rPr>
          <w:rFonts w:ascii="Bookman Old Style" w:hAnsi="Bookman Old Style"/>
          <w:sz w:val="24"/>
          <w:szCs w:val="24"/>
        </w:rPr>
        <w:t>kontrolórky k návrhu rozpočtu MČ Bratislava  na rok 2022 a k viacročnému rozpočtu na roky 2023 – 2024</w:t>
      </w:r>
    </w:p>
    <w:p w:rsidR="00A725F5" w:rsidRDefault="00A725F5" w:rsidP="00A725F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5.A</w:t>
      </w:r>
      <w:r w:rsidRPr="00A725F5">
        <w:rPr>
          <w:rFonts w:ascii="Bookman Old Style" w:hAnsi="Bookman Old Style"/>
          <w:sz w:val="24"/>
          <w:szCs w:val="24"/>
        </w:rPr>
        <w:t xml:space="preserve"> Dodatok č. 2 k Zmluve o spoločnej činnosti pri plnení preneseného</w:t>
      </w:r>
    </w:p>
    <w:p w:rsidR="00A725F5" w:rsidRDefault="00A725F5" w:rsidP="00A725F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A725F5">
        <w:rPr>
          <w:rFonts w:ascii="Bookman Old Style" w:hAnsi="Bookman Old Style"/>
          <w:sz w:val="24"/>
          <w:szCs w:val="24"/>
        </w:rPr>
        <w:t xml:space="preserve"> výkonu štátnej správy na úseku územného konania a</w:t>
      </w:r>
      <w:r>
        <w:rPr>
          <w:rFonts w:ascii="Bookman Old Style" w:hAnsi="Bookman Old Style"/>
          <w:sz w:val="24"/>
          <w:szCs w:val="24"/>
        </w:rPr>
        <w:t> </w:t>
      </w:r>
      <w:r w:rsidRPr="00A725F5">
        <w:rPr>
          <w:rFonts w:ascii="Bookman Old Style" w:hAnsi="Bookman Old Style"/>
          <w:sz w:val="24"/>
          <w:szCs w:val="24"/>
        </w:rPr>
        <w:t>stavebného</w:t>
      </w:r>
    </w:p>
    <w:p w:rsidR="00A725F5" w:rsidRDefault="00A725F5" w:rsidP="00A725F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A725F5">
        <w:rPr>
          <w:rFonts w:ascii="Bookman Old Style" w:hAnsi="Bookman Old Style"/>
          <w:sz w:val="24"/>
          <w:szCs w:val="24"/>
        </w:rPr>
        <w:t xml:space="preserve"> poriadku medzi mestskými časťami Bratislava-Rusovce, Bratislava-</w:t>
      </w:r>
    </w:p>
    <w:p w:rsidR="00A725F5" w:rsidRPr="00E64F8C" w:rsidRDefault="00A725F5" w:rsidP="00A725F5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A725F5">
        <w:rPr>
          <w:rFonts w:ascii="Bookman Old Style" w:hAnsi="Bookman Old Style"/>
          <w:sz w:val="24"/>
          <w:szCs w:val="24"/>
        </w:rPr>
        <w:t>Jarovce a Bratislava-Čunovo.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Návrh Programu hospodárskeho a sociálneho rozvoja MČ Bratislava-Čunovo na roky 2021-2027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Správa o výchovno-vzdelávacej činnosti, jej výsledkoch a podmienkach materskej školy Bratislava-Čunovo za rok 2020/2021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Návrh Plánu kontrolnej činnosti miestnej kontrolórky mestskej časti Bratislava-Čunovo na 1. polrok 2022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 xml:space="preserve">Návrh na schválenie Zmluvy o spolupráci pri zabezpečovaní odťahovej služby medzi MČ Bratislava-Čunovo a Mestským parkovacím systémom, </w:t>
      </w:r>
      <w:proofErr w:type="spellStart"/>
      <w:r w:rsidRPr="00E64F8C">
        <w:rPr>
          <w:rFonts w:ascii="Bookman Old Style" w:hAnsi="Bookman Old Style"/>
          <w:sz w:val="24"/>
          <w:szCs w:val="24"/>
        </w:rPr>
        <w:t>spol.s.r.o</w:t>
      </w:r>
      <w:proofErr w:type="spellEnd"/>
      <w:r w:rsidRPr="00E64F8C">
        <w:rPr>
          <w:rFonts w:ascii="Bookman Old Style" w:hAnsi="Bookman Old Style"/>
          <w:sz w:val="24"/>
          <w:szCs w:val="24"/>
        </w:rPr>
        <w:t>.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Návrh Nájomnej zmluvy č. HM/-001-2022/300 medzi MČ Bratislava-Čunovo a </w:t>
      </w:r>
      <w:proofErr w:type="spellStart"/>
      <w:r w:rsidRPr="00E64F8C">
        <w:rPr>
          <w:rFonts w:ascii="Bookman Old Style" w:hAnsi="Bookman Old Style"/>
          <w:sz w:val="24"/>
          <w:szCs w:val="24"/>
        </w:rPr>
        <w:t>š.p</w:t>
      </w:r>
      <w:proofErr w:type="spellEnd"/>
      <w:r w:rsidRPr="00E64F8C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E64F8C">
        <w:rPr>
          <w:rFonts w:ascii="Bookman Old Style" w:hAnsi="Bookman Old Style"/>
          <w:sz w:val="24"/>
          <w:szCs w:val="24"/>
        </w:rPr>
        <w:t>Hydromeliorácie</w:t>
      </w:r>
      <w:proofErr w:type="spellEnd"/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Žiadosť o predĺženie Nájomnej zmluvy spol. DKFB, s.r.o.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Návrh plánu zasadnutí miestneho zastupiteľstva na rok 2022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Informácie</w:t>
      </w:r>
    </w:p>
    <w:p w:rsidR="00E64F8C" w:rsidRPr="00E64F8C" w:rsidRDefault="00E64F8C" w:rsidP="00E64F8C">
      <w:pPr>
        <w:numPr>
          <w:ilvl w:val="0"/>
          <w:numId w:val="4"/>
        </w:numPr>
        <w:tabs>
          <w:tab w:val="clear" w:pos="502"/>
          <w:tab w:val="num" w:pos="720"/>
        </w:tabs>
        <w:spacing w:after="0" w:line="24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E64F8C">
        <w:rPr>
          <w:rFonts w:ascii="Bookman Old Style" w:hAnsi="Bookman Old Style"/>
          <w:sz w:val="24"/>
          <w:szCs w:val="24"/>
        </w:rPr>
        <w:t>Rôzne</w:t>
      </w:r>
    </w:p>
    <w:p w:rsidR="00421DA5" w:rsidRPr="0094676D" w:rsidRDefault="00421DA5" w:rsidP="0094676D">
      <w:pPr>
        <w:ind w:left="360"/>
        <w:rPr>
          <w:rFonts w:ascii="Bookman Old Style" w:hAnsi="Bookman Old Style"/>
          <w:sz w:val="24"/>
          <w:szCs w:val="24"/>
        </w:rPr>
      </w:pPr>
    </w:p>
    <w:p w:rsidR="001C2DA2" w:rsidRPr="00D016E7" w:rsidRDefault="00B47349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K bodu č.</w:t>
      </w:r>
      <w:r w:rsidR="001C2DA2" w:rsidRPr="00D016E7">
        <w:rPr>
          <w:rFonts w:ascii="Bookman Old Style" w:hAnsi="Bookman Old Style"/>
          <w:b/>
          <w:sz w:val="24"/>
        </w:rPr>
        <w:t>1</w:t>
      </w:r>
    </w:p>
    <w:p w:rsidR="00BD393F" w:rsidRDefault="001C2DA2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 xml:space="preserve">Starostka </w:t>
      </w:r>
      <w:r w:rsidR="0056068C">
        <w:rPr>
          <w:rFonts w:ascii="Bookman Old Style" w:hAnsi="Bookman Old Style"/>
          <w:sz w:val="24"/>
          <w:szCs w:val="24"/>
        </w:rPr>
        <w:t>o 17</w:t>
      </w:r>
      <w:r w:rsidR="00E64F8C">
        <w:rPr>
          <w:rFonts w:ascii="Bookman Old Style" w:hAnsi="Bookman Old Style"/>
          <w:sz w:val="24"/>
          <w:szCs w:val="24"/>
        </w:rPr>
        <w:t>.05</w:t>
      </w:r>
      <w:r w:rsidR="00305597">
        <w:rPr>
          <w:rFonts w:ascii="Bookman Old Style" w:hAnsi="Bookman Old Style"/>
          <w:sz w:val="24"/>
          <w:szCs w:val="24"/>
        </w:rPr>
        <w:t xml:space="preserve"> hod. </w:t>
      </w:r>
      <w:r w:rsidR="00BD393F">
        <w:rPr>
          <w:rFonts w:ascii="Bookman Old Style" w:hAnsi="Bookman Old Style"/>
          <w:sz w:val="24"/>
          <w:szCs w:val="24"/>
        </w:rPr>
        <w:t xml:space="preserve">privítala prítomných poslancov </w:t>
      </w:r>
      <w:r w:rsidRPr="001C2DA2">
        <w:rPr>
          <w:rFonts w:ascii="Bookman Old Style" w:hAnsi="Bookman Old Style"/>
          <w:sz w:val="24"/>
          <w:szCs w:val="24"/>
        </w:rPr>
        <w:t>a</w:t>
      </w:r>
      <w:r w:rsidR="00BD393F">
        <w:rPr>
          <w:rFonts w:ascii="Bookman Old Style" w:hAnsi="Bookman Old Style"/>
          <w:sz w:val="24"/>
          <w:szCs w:val="24"/>
        </w:rPr>
        <w:t xml:space="preserve"> zástupcov</w:t>
      </w:r>
      <w:r w:rsidR="00B47349">
        <w:rPr>
          <w:rFonts w:ascii="Bookman Old Style" w:hAnsi="Bookman Old Style"/>
          <w:sz w:val="24"/>
          <w:szCs w:val="24"/>
        </w:rPr>
        <w:t> </w:t>
      </w:r>
      <w:r w:rsidRPr="001C2DA2">
        <w:rPr>
          <w:rFonts w:ascii="Bookman Old Style" w:hAnsi="Bookman Old Style"/>
          <w:sz w:val="24"/>
          <w:szCs w:val="24"/>
        </w:rPr>
        <w:t>občanov</w:t>
      </w:r>
      <w:r w:rsidR="00BD393F">
        <w:rPr>
          <w:rFonts w:ascii="Bookman Old Style" w:hAnsi="Bookman Old Style"/>
          <w:sz w:val="24"/>
          <w:szCs w:val="24"/>
        </w:rPr>
        <w:t>.</w:t>
      </w:r>
      <w:r w:rsidR="00B47349">
        <w:rPr>
          <w:rFonts w:ascii="Bookman Old Style" w:hAnsi="Bookman Old Style"/>
          <w:sz w:val="24"/>
          <w:szCs w:val="24"/>
        </w:rPr>
        <w:t xml:space="preserve"> </w:t>
      </w:r>
    </w:p>
    <w:p w:rsidR="00BD393F" w:rsidRDefault="00BD393F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7349" w:rsidRPr="00B47349" w:rsidRDefault="00B47349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7349">
        <w:rPr>
          <w:rFonts w:ascii="Bookman Old Style" w:hAnsi="Bookman Old Style"/>
          <w:b/>
          <w:sz w:val="24"/>
          <w:szCs w:val="24"/>
        </w:rPr>
        <w:t>K bodu č.2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Návrhová komisia: p. Broszová, p. Hátas,</w:t>
      </w:r>
      <w:r w:rsidR="00E64F8C">
        <w:rPr>
          <w:rFonts w:ascii="Bookman Old Style" w:hAnsi="Bookman Old Style"/>
          <w:sz w:val="24"/>
          <w:szCs w:val="24"/>
        </w:rPr>
        <w:t xml:space="preserve"> p. </w:t>
      </w:r>
      <w:proofErr w:type="spellStart"/>
      <w:r w:rsidR="00E64F8C">
        <w:rPr>
          <w:rFonts w:ascii="Bookman Old Style" w:hAnsi="Bookman Old Style"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Overovatelia zápisnice: p. </w:t>
      </w:r>
      <w:proofErr w:type="spellStart"/>
      <w:r>
        <w:rPr>
          <w:rFonts w:ascii="Bookman Old Style" w:hAnsi="Bookman Old Style"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sz w:val="24"/>
          <w:szCs w:val="24"/>
        </w:rPr>
        <w:t xml:space="preserve">, p. </w:t>
      </w:r>
      <w:r w:rsidR="00E64F8C">
        <w:rPr>
          <w:rFonts w:ascii="Bookman Old Style" w:hAnsi="Bookman Old Style"/>
          <w:sz w:val="24"/>
          <w:szCs w:val="24"/>
        </w:rPr>
        <w:t>Puhovich</w:t>
      </w:r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B47349" w:rsidRDefault="00B47349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47349" w:rsidRPr="00B47349" w:rsidRDefault="00B47349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B47349">
        <w:rPr>
          <w:rFonts w:ascii="Bookman Old Style" w:hAnsi="Bookman Old Style"/>
          <w:b/>
          <w:sz w:val="24"/>
          <w:szCs w:val="24"/>
        </w:rPr>
        <w:t>K bodu č.3</w:t>
      </w:r>
    </w:p>
    <w:p w:rsidR="00A725F5" w:rsidRDefault="00B47349" w:rsidP="00A725F5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predloženému návrhu progr</w:t>
      </w:r>
      <w:r w:rsidR="00BD393F">
        <w:rPr>
          <w:rFonts w:ascii="Bookman Old Style" w:hAnsi="Bookman Old Style"/>
          <w:sz w:val="24"/>
          <w:szCs w:val="24"/>
        </w:rPr>
        <w:t>amu nemali poslanci žiadne pripomienky</w:t>
      </w:r>
      <w:r w:rsidR="00A725F5">
        <w:rPr>
          <w:rFonts w:ascii="Bookman Old Style" w:hAnsi="Bookman Old Style"/>
          <w:sz w:val="24"/>
          <w:szCs w:val="24"/>
        </w:rPr>
        <w:t>, s</w:t>
      </w:r>
      <w:r w:rsidR="00A725F5" w:rsidRPr="00A725F5">
        <w:rPr>
          <w:rFonts w:ascii="Bookman Old Style" w:hAnsi="Bookman Old Style"/>
          <w:sz w:val="24"/>
          <w:szCs w:val="24"/>
        </w:rPr>
        <w:t>tarostka navrhla zaradiť za bod 5- Dodatok č. 2 k Zmluve o spoločnej činnosti pri plnení preneseného výkonu štátnej správy na úseku územného konania a stavebného poriadku medzi mestskými časťami Bratislava-Rusovce, Bratislava-Jarovce a Bratislava-Čunovo.</w:t>
      </w:r>
    </w:p>
    <w:p w:rsidR="00A725F5" w:rsidRPr="00A725F5" w:rsidRDefault="00A725F5" w:rsidP="00A725F5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na doplnenie programu poslanci súhlasili.</w:t>
      </w:r>
    </w:p>
    <w:p w:rsidR="001F37B8" w:rsidRDefault="00A725F5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A764D4" w:rsidRDefault="001F37B8" w:rsidP="0080730C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F37B8">
        <w:rPr>
          <w:rFonts w:ascii="Bookman Old Style" w:hAnsi="Bookman Old Style"/>
          <w:b/>
          <w:sz w:val="24"/>
          <w:szCs w:val="24"/>
        </w:rPr>
        <w:t xml:space="preserve">K bodu </w:t>
      </w:r>
      <w:r w:rsidR="00A764D4">
        <w:rPr>
          <w:rFonts w:ascii="Bookman Old Style" w:hAnsi="Bookman Old Style"/>
          <w:b/>
          <w:sz w:val="24"/>
          <w:szCs w:val="24"/>
        </w:rPr>
        <w:t>č.4</w:t>
      </w:r>
    </w:p>
    <w:p w:rsidR="00BD393F" w:rsidRDefault="00BD393F" w:rsidP="008073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BD393F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> predloženej kontrole plnenia uzne</w:t>
      </w:r>
      <w:r w:rsidR="00D728E0">
        <w:rPr>
          <w:rFonts w:ascii="Bookman Old Style" w:hAnsi="Bookman Old Style"/>
          <w:sz w:val="24"/>
          <w:szCs w:val="24"/>
        </w:rPr>
        <w:t>sení, ktoré má</w:t>
      </w:r>
      <w:r>
        <w:rPr>
          <w:rFonts w:ascii="Bookman Old Style" w:hAnsi="Bookman Old Style"/>
          <w:sz w:val="24"/>
          <w:szCs w:val="24"/>
        </w:rPr>
        <w:t xml:space="preserve"> informatívny charakter, nemali poslanci pripomienky.</w:t>
      </w:r>
      <w:r w:rsidRPr="00BD393F">
        <w:rPr>
          <w:rFonts w:ascii="Bookman Old Style" w:hAnsi="Bookman Old Style"/>
          <w:sz w:val="24"/>
          <w:szCs w:val="24"/>
        </w:rPr>
        <w:t xml:space="preserve"> </w:t>
      </w:r>
    </w:p>
    <w:p w:rsidR="0094676D" w:rsidRDefault="00A725F5" w:rsidP="0094676D">
      <w:pPr>
        <w:spacing w:after="0"/>
        <w:rPr>
          <w:rFonts w:ascii="Bookman Old Style" w:hAnsi="Bookman Old Style"/>
          <w:b/>
          <w:sz w:val="24"/>
          <w:szCs w:val="24"/>
        </w:rPr>
      </w:pPr>
      <w:r w:rsidRPr="00A725F5">
        <w:rPr>
          <w:rFonts w:ascii="Bookman Old Style" w:hAnsi="Bookman Old Style"/>
          <w:b/>
          <w:sz w:val="24"/>
          <w:szCs w:val="24"/>
        </w:rPr>
        <w:t xml:space="preserve">Uznesením č. 1/2022  - berie na vedomie </w:t>
      </w:r>
      <w:r w:rsidRPr="00A725F5">
        <w:rPr>
          <w:rFonts w:ascii="Bookman Old Style" w:hAnsi="Bookman Old Style"/>
          <w:sz w:val="24"/>
          <w:szCs w:val="24"/>
        </w:rPr>
        <w:t>kontrolu plnenia uznesení s termínom plnenia k 24.1.2022</w:t>
      </w:r>
    </w:p>
    <w:p w:rsidR="00181D81" w:rsidRPr="0094676D" w:rsidRDefault="00181D81" w:rsidP="0094676D">
      <w:pPr>
        <w:spacing w:after="0"/>
        <w:rPr>
          <w:rFonts w:ascii="Bookman Old Style" w:hAnsi="Bookman Old Style"/>
          <w:b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81D81" w:rsidRDefault="00181D81" w:rsidP="0094676D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 w:rsidR="00BD393F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A725F5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="00A725F5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="00A725F5"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 w:rsidR="00A725F5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="00A725F5">
        <w:rPr>
          <w:rFonts w:ascii="Bookman Old Style" w:hAnsi="Bookman Old Style"/>
          <w:bCs/>
          <w:i/>
          <w:sz w:val="24"/>
          <w:szCs w:val="24"/>
        </w:rPr>
        <w:t xml:space="preserve">, p. Puhovich  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181D81" w:rsidRPr="00D016E7" w:rsidRDefault="00181D81" w:rsidP="00181D8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81D81" w:rsidRDefault="00181D81" w:rsidP="00181D8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D4F32" w:rsidRDefault="001D4F32" w:rsidP="001D4F32">
      <w:pPr>
        <w:jc w:val="both"/>
        <w:rPr>
          <w:sz w:val="24"/>
          <w:szCs w:val="24"/>
        </w:rPr>
      </w:pPr>
    </w:p>
    <w:p w:rsidR="0094676D" w:rsidRDefault="00181D81" w:rsidP="0094676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181D81">
        <w:rPr>
          <w:rFonts w:ascii="Bookman Old Style" w:hAnsi="Bookman Old Style"/>
          <w:b/>
          <w:sz w:val="24"/>
          <w:szCs w:val="24"/>
        </w:rPr>
        <w:t>K bodu č.5</w:t>
      </w:r>
    </w:p>
    <w:p w:rsidR="00A725F5" w:rsidRPr="0094676D" w:rsidRDefault="00A725F5" w:rsidP="0094676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94676D">
        <w:rPr>
          <w:rFonts w:ascii="Bookman Old Style" w:hAnsi="Bookman Old Style"/>
          <w:i/>
          <w:sz w:val="24"/>
          <w:szCs w:val="24"/>
        </w:rPr>
        <w:t>Predsedníčka finančnej komisie p.</w:t>
      </w:r>
      <w:r w:rsidRPr="007C5572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Pr="007C5572">
        <w:rPr>
          <w:rFonts w:ascii="Bookman Old Style" w:hAnsi="Bookman Old Style"/>
          <w:i/>
          <w:sz w:val="24"/>
          <w:szCs w:val="24"/>
        </w:rPr>
        <w:t>Ma</w:t>
      </w:r>
      <w:r w:rsidR="007C5572" w:rsidRPr="007C5572">
        <w:rPr>
          <w:rFonts w:ascii="Bookman Old Style" w:hAnsi="Bookman Old Style"/>
          <w:i/>
          <w:sz w:val="24"/>
          <w:szCs w:val="24"/>
        </w:rPr>
        <w:t>s</w:t>
      </w:r>
      <w:r w:rsidRPr="007C5572">
        <w:rPr>
          <w:rFonts w:ascii="Bookman Old Style" w:hAnsi="Bookman Old Style"/>
          <w:i/>
          <w:sz w:val="24"/>
          <w:szCs w:val="24"/>
        </w:rPr>
        <w:t>chkanová</w:t>
      </w:r>
      <w:proofErr w:type="spellEnd"/>
      <w:r w:rsidRPr="00A725F5">
        <w:rPr>
          <w:rFonts w:ascii="Bookman Old Style" w:hAnsi="Bookman Old Style"/>
          <w:sz w:val="24"/>
          <w:szCs w:val="24"/>
        </w:rPr>
        <w:t xml:space="preserve"> informovala prítomných</w:t>
      </w:r>
      <w:r>
        <w:rPr>
          <w:rFonts w:ascii="Bookman Old Style" w:hAnsi="Bookman Old Style"/>
          <w:sz w:val="24"/>
          <w:szCs w:val="24"/>
        </w:rPr>
        <w:t>, že finančná komisia k uvedenému bodu rokovania zasadala ešte pred zverejnením materiálu</w:t>
      </w:r>
      <w:r w:rsidR="007C557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do ktorého boli zapracované pripomienky</w:t>
      </w:r>
      <w:r w:rsidR="007C5572">
        <w:rPr>
          <w:rFonts w:ascii="Bookman Old Style" w:hAnsi="Bookman Old Style"/>
          <w:sz w:val="24"/>
          <w:szCs w:val="24"/>
        </w:rPr>
        <w:t xml:space="preserve"> jednotlivých členov. Následne bol rozpočet zverejnený a</w:t>
      </w:r>
      <w:r w:rsidR="0094676D">
        <w:rPr>
          <w:rFonts w:ascii="Bookman Old Style" w:hAnsi="Bookman Old Style"/>
          <w:sz w:val="24"/>
          <w:szCs w:val="24"/>
        </w:rPr>
        <w:t xml:space="preserve"> finančná komisia </w:t>
      </w:r>
      <w:r w:rsidR="007C5572">
        <w:rPr>
          <w:rFonts w:ascii="Bookman Old Style" w:hAnsi="Bookman Old Style"/>
          <w:sz w:val="24"/>
          <w:szCs w:val="24"/>
        </w:rPr>
        <w:t xml:space="preserve">súhlasí s jeho schválením. </w:t>
      </w:r>
    </w:p>
    <w:p w:rsidR="0094676D" w:rsidRDefault="007C5572" w:rsidP="0094676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4676D">
        <w:rPr>
          <w:rFonts w:ascii="Bookman Old Style" w:hAnsi="Bookman Old Style"/>
          <w:i/>
          <w:sz w:val="24"/>
          <w:szCs w:val="24"/>
        </w:rPr>
        <w:t>Miestna kontrolórka</w:t>
      </w:r>
      <w:r>
        <w:rPr>
          <w:rFonts w:ascii="Bookman Old Style" w:hAnsi="Bookman Old Style"/>
          <w:sz w:val="24"/>
          <w:szCs w:val="24"/>
        </w:rPr>
        <w:t>: pripravila stanovisko bez výhrad, uviedla v ňom, že nemá k predloženému materiálu pripomienky, všetky náležitosti vyplývajúce zo zákona boli dodržané a odporúča jeho schválenie.</w:t>
      </w:r>
    </w:p>
    <w:p w:rsidR="007C5572" w:rsidRDefault="007C5572" w:rsidP="0094676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94676D">
        <w:rPr>
          <w:rFonts w:ascii="Bookman Old Style" w:hAnsi="Bookman Old Style"/>
          <w:i/>
          <w:sz w:val="24"/>
          <w:szCs w:val="24"/>
        </w:rPr>
        <w:t>Starostka</w:t>
      </w:r>
      <w:r>
        <w:rPr>
          <w:rFonts w:ascii="Bookman Old Style" w:hAnsi="Bookman Old Style"/>
          <w:sz w:val="24"/>
          <w:szCs w:val="24"/>
        </w:rPr>
        <w:t xml:space="preserve"> doplnila, že bude náročné naplniť všetky položky</w:t>
      </w:r>
      <w:r w:rsidR="0094676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ktoré nie sú v r</w:t>
      </w:r>
      <w:r w:rsidR="0094676D">
        <w:rPr>
          <w:rFonts w:ascii="Bookman Old Style" w:hAnsi="Bookman Old Style"/>
          <w:sz w:val="24"/>
          <w:szCs w:val="24"/>
        </w:rPr>
        <w:t>ozpočte</w:t>
      </w:r>
      <w:r>
        <w:rPr>
          <w:rFonts w:ascii="Bookman Old Style" w:hAnsi="Bookman Old Style"/>
          <w:sz w:val="24"/>
          <w:szCs w:val="24"/>
        </w:rPr>
        <w:t xml:space="preserve">, nakoľko došlo k navýšeniu energií až do výšky 300%, ktoré budeme musieť riešiť, zároveň budeme musieť </w:t>
      </w:r>
      <w:r w:rsidR="0094676D">
        <w:rPr>
          <w:rFonts w:ascii="Bookman Old Style" w:hAnsi="Bookman Old Style"/>
          <w:sz w:val="24"/>
          <w:szCs w:val="24"/>
        </w:rPr>
        <w:t xml:space="preserve">hľadať </w:t>
      </w:r>
      <w:r>
        <w:rPr>
          <w:rFonts w:ascii="Bookman Old Style" w:hAnsi="Bookman Old Style"/>
          <w:sz w:val="24"/>
          <w:szCs w:val="24"/>
        </w:rPr>
        <w:t>finančné prostriedky na zariadenie materskej školy atď..</w:t>
      </w:r>
    </w:p>
    <w:p w:rsidR="007C5572" w:rsidRPr="007C5572" w:rsidRDefault="007C5572" w:rsidP="007C5572">
      <w:pPr>
        <w:jc w:val="both"/>
        <w:rPr>
          <w:rFonts w:ascii="Bookman Old Style" w:hAnsi="Bookman Old Style"/>
          <w:b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t xml:space="preserve">Uznesením č. 2/2022 </w:t>
      </w:r>
      <w:r w:rsidRPr="007C5572">
        <w:rPr>
          <w:rFonts w:ascii="Bookman Old Style" w:hAnsi="Bookman Old Style"/>
          <w:b/>
          <w:spacing w:val="-4"/>
          <w:sz w:val="24"/>
          <w:szCs w:val="24"/>
        </w:rPr>
        <w:t xml:space="preserve">1) </w:t>
      </w:r>
      <w:r w:rsidRPr="007C5572">
        <w:rPr>
          <w:rFonts w:ascii="Bookman Old Style" w:hAnsi="Bookman Old Style"/>
          <w:b/>
          <w:spacing w:val="-4"/>
          <w:sz w:val="24"/>
          <w:szCs w:val="24"/>
          <w:u w:val="single"/>
        </w:rPr>
        <w:t xml:space="preserve">schvaľuje </w:t>
      </w:r>
      <w:r w:rsidRPr="007C5572">
        <w:rPr>
          <w:rFonts w:ascii="Bookman Old Style" w:hAnsi="Bookman Old Style"/>
          <w:b/>
          <w:sz w:val="24"/>
          <w:szCs w:val="24"/>
        </w:rPr>
        <w:t xml:space="preserve"> </w:t>
      </w:r>
      <w:r w:rsidRPr="007C5572">
        <w:rPr>
          <w:rFonts w:ascii="Bookman Old Style" w:hAnsi="Bookman Old Style"/>
          <w:sz w:val="24"/>
          <w:szCs w:val="24"/>
        </w:rPr>
        <w:t>založenie nového podprogramu č. 7.3: „Materská škola – Mladé Čunovo“ a prečíslovanie podprogramu „Základná škola“ z  č. 7.3. na č. 7.4. od roku 2022 vrátane</w:t>
      </w:r>
      <w:r w:rsidRPr="007C5572">
        <w:rPr>
          <w:rFonts w:ascii="Bookman Old Style" w:hAnsi="Bookman Old Style"/>
          <w:b/>
          <w:sz w:val="24"/>
          <w:szCs w:val="24"/>
        </w:rPr>
        <w:t xml:space="preserve"> </w:t>
      </w:r>
      <w:r w:rsidRPr="007C5572">
        <w:rPr>
          <w:rFonts w:ascii="Bookman Old Style" w:hAnsi="Bookman Old Style"/>
          <w:b/>
          <w:spacing w:val="-4"/>
          <w:sz w:val="24"/>
          <w:szCs w:val="24"/>
        </w:rPr>
        <w:t xml:space="preserve">2) </w:t>
      </w:r>
      <w:r w:rsidRPr="007C5572">
        <w:rPr>
          <w:rFonts w:ascii="Bookman Old Style" w:hAnsi="Bookman Old Style"/>
          <w:b/>
          <w:spacing w:val="-4"/>
          <w:sz w:val="24"/>
          <w:szCs w:val="24"/>
          <w:u w:val="single"/>
        </w:rPr>
        <w:t xml:space="preserve">schvaľuje </w:t>
      </w:r>
      <w:r w:rsidRPr="007C5572">
        <w:rPr>
          <w:rFonts w:ascii="Bookman Old Style" w:hAnsi="Bookman Old Style"/>
          <w:b/>
          <w:sz w:val="24"/>
          <w:szCs w:val="24"/>
        </w:rPr>
        <w:t xml:space="preserve"> a) </w:t>
      </w:r>
      <w:r w:rsidRPr="007C5572">
        <w:rPr>
          <w:rFonts w:ascii="Bookman Old Style" w:hAnsi="Bookman Old Style"/>
          <w:sz w:val="24"/>
          <w:szCs w:val="24"/>
        </w:rPr>
        <w:t>rozpočet mestskej časti Bratislava – Čunovo na rok 2022 vrátane programov a podprogramov</w:t>
      </w:r>
      <w:r w:rsidRPr="007C5572">
        <w:rPr>
          <w:rFonts w:ascii="Bookman Old Style" w:hAnsi="Bookman Old Style"/>
          <w:b/>
          <w:sz w:val="24"/>
          <w:szCs w:val="24"/>
        </w:rPr>
        <w:t xml:space="preserve"> b) </w:t>
      </w:r>
      <w:r w:rsidRPr="007C5572">
        <w:rPr>
          <w:rFonts w:ascii="Bookman Old Style" w:hAnsi="Bookman Old Style"/>
          <w:sz w:val="24"/>
          <w:szCs w:val="24"/>
        </w:rPr>
        <w:t>použitie rezervného fondu vo výške 50.854,82 Euro, z toho:</w:t>
      </w:r>
      <w:r w:rsidRPr="007C5572">
        <w:rPr>
          <w:rFonts w:ascii="Bookman Old Style" w:hAnsi="Bookman Old Style"/>
          <w:b/>
          <w:sz w:val="24"/>
          <w:szCs w:val="24"/>
        </w:rPr>
        <w:t xml:space="preserve"> </w:t>
      </w:r>
      <w:r w:rsidRPr="007C5572">
        <w:rPr>
          <w:rFonts w:ascii="Bookman Old Style" w:hAnsi="Bookman Old Style"/>
          <w:sz w:val="24"/>
          <w:szCs w:val="24"/>
        </w:rPr>
        <w:t>- vo výške 43.368,00 Euro na splácanie istiny z úveru - vo výške   1.300,00 Euro na stavebný dozor stavby novej materskej školy</w:t>
      </w:r>
      <w:r w:rsidRPr="007C5572">
        <w:rPr>
          <w:rFonts w:ascii="Bookman Old Style" w:hAnsi="Bookman Old Style"/>
          <w:b/>
          <w:sz w:val="24"/>
          <w:szCs w:val="24"/>
        </w:rPr>
        <w:t xml:space="preserve"> </w:t>
      </w:r>
      <w:r w:rsidRPr="007C5572">
        <w:rPr>
          <w:rFonts w:ascii="Bookman Old Style" w:hAnsi="Bookman Old Style"/>
          <w:sz w:val="24"/>
          <w:szCs w:val="24"/>
        </w:rPr>
        <w:t xml:space="preserve">- vo výške   6.186,82 Euro spoluúčasť zo zmluvy o NFP pri výstavbe novej materskej školy                            </w:t>
      </w:r>
    </w:p>
    <w:p w:rsidR="007C5572" w:rsidRPr="007C5572" w:rsidRDefault="007C5572" w:rsidP="007C5572">
      <w:pPr>
        <w:spacing w:after="0"/>
        <w:rPr>
          <w:rFonts w:ascii="Bookman Old Style" w:hAnsi="Bookman Old Style"/>
          <w:b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  <w:u w:val="single"/>
        </w:rPr>
        <w:t>V príjmovej časti:</w:t>
      </w:r>
    </w:p>
    <w:p w:rsidR="007C5572" w:rsidRPr="007C5572" w:rsidRDefault="007C5572" w:rsidP="007C5572">
      <w:pPr>
        <w:tabs>
          <w:tab w:val="left" w:pos="360"/>
        </w:tabs>
        <w:spacing w:after="0"/>
        <w:ind w:left="360" w:hanging="360"/>
        <w:rPr>
          <w:rFonts w:ascii="Bookman Old Style" w:hAnsi="Bookman Old Style"/>
        </w:rPr>
      </w:pPr>
      <w:r w:rsidRPr="007C5572">
        <w:rPr>
          <w:rFonts w:ascii="Bookman Old Style" w:hAnsi="Bookman Old Style"/>
          <w:sz w:val="24"/>
          <w:szCs w:val="24"/>
        </w:rPr>
        <w:t>Bežné príjmy</w:t>
      </w:r>
      <w:r w:rsidRPr="007C5572">
        <w:rPr>
          <w:rFonts w:ascii="Bookman Old Style" w:hAnsi="Bookman Old Style"/>
          <w:sz w:val="24"/>
          <w:szCs w:val="24"/>
        </w:rPr>
        <w:tab/>
      </w:r>
      <w:r w:rsidRPr="007C5572">
        <w:rPr>
          <w:rFonts w:ascii="Bookman Old Style" w:hAnsi="Bookman Old Style"/>
          <w:sz w:val="24"/>
          <w:szCs w:val="24"/>
        </w:rPr>
        <w:tab/>
        <w:t xml:space="preserve">   802.477,00 €</w:t>
      </w:r>
    </w:p>
    <w:p w:rsidR="007C5572" w:rsidRPr="007C5572" w:rsidRDefault="007C5572" w:rsidP="007C5572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z w:val="24"/>
          <w:szCs w:val="24"/>
        </w:rPr>
        <w:t>Kapitálové príjmy</w:t>
      </w:r>
      <w:r w:rsidRPr="007C5572">
        <w:rPr>
          <w:rFonts w:ascii="Bookman Old Style" w:hAnsi="Bookman Old Style"/>
          <w:sz w:val="24"/>
          <w:szCs w:val="24"/>
        </w:rPr>
        <w:tab/>
      </w:r>
      <w:r w:rsidRPr="007C5572">
        <w:rPr>
          <w:rFonts w:ascii="Bookman Old Style" w:hAnsi="Bookman Old Style"/>
          <w:sz w:val="24"/>
          <w:szCs w:val="24"/>
        </w:rPr>
        <w:tab/>
      </w:r>
      <w:r w:rsidRPr="007C5572">
        <w:rPr>
          <w:rFonts w:ascii="Bookman Old Style" w:hAnsi="Bookman Old Style"/>
          <w:sz w:val="24"/>
          <w:szCs w:val="24"/>
        </w:rPr>
        <w:tab/>
        <w:t xml:space="preserve">  0,00 €</w:t>
      </w:r>
    </w:p>
    <w:p w:rsidR="007C5572" w:rsidRPr="007C5572" w:rsidRDefault="007C5572" w:rsidP="007C5572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z w:val="24"/>
          <w:szCs w:val="24"/>
        </w:rPr>
        <w:t>Finančné operácie</w:t>
      </w:r>
      <w:r w:rsidRPr="007C5572">
        <w:rPr>
          <w:rFonts w:ascii="Bookman Old Style" w:hAnsi="Bookman Old Style"/>
          <w:sz w:val="24"/>
          <w:szCs w:val="24"/>
        </w:rPr>
        <w:tab/>
        <w:t xml:space="preserve">             245.975,02 €</w:t>
      </w:r>
    </w:p>
    <w:p w:rsidR="007C5572" w:rsidRPr="007C5572" w:rsidRDefault="007C5572" w:rsidP="007C5572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b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lastRenderedPageBreak/>
        <w:t>Príjmy</w:t>
      </w:r>
      <w:r w:rsidRPr="007C5572">
        <w:rPr>
          <w:rFonts w:ascii="Bookman Old Style" w:hAnsi="Bookman Old Style"/>
          <w:sz w:val="24"/>
          <w:szCs w:val="24"/>
        </w:rPr>
        <w:t xml:space="preserve"> spolu</w:t>
      </w:r>
      <w:r w:rsidRPr="007C5572">
        <w:rPr>
          <w:rFonts w:ascii="Bookman Old Style" w:hAnsi="Bookman Old Style"/>
          <w:sz w:val="24"/>
          <w:szCs w:val="24"/>
        </w:rPr>
        <w:tab/>
        <w:t xml:space="preserve">            </w:t>
      </w:r>
      <w:r w:rsidRPr="007C5572">
        <w:rPr>
          <w:rFonts w:ascii="Bookman Old Style" w:hAnsi="Bookman Old Style"/>
          <w:sz w:val="24"/>
          <w:szCs w:val="24"/>
        </w:rPr>
        <w:tab/>
        <w:t xml:space="preserve"> </w:t>
      </w:r>
      <w:r w:rsidRPr="007C5572">
        <w:rPr>
          <w:rFonts w:ascii="Bookman Old Style" w:hAnsi="Bookman Old Style"/>
          <w:b/>
          <w:sz w:val="24"/>
          <w:szCs w:val="24"/>
        </w:rPr>
        <w:t>1.048.452,02 €</w:t>
      </w:r>
    </w:p>
    <w:p w:rsidR="007C5572" w:rsidRDefault="007C5572" w:rsidP="007C5572">
      <w:pPr>
        <w:tabs>
          <w:tab w:val="left" w:pos="360"/>
        </w:tabs>
      </w:pPr>
    </w:p>
    <w:p w:rsidR="007C5572" w:rsidRPr="007C5572" w:rsidRDefault="007C5572" w:rsidP="007C5572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b/>
          <w:sz w:val="24"/>
          <w:szCs w:val="24"/>
          <w:u w:val="single"/>
        </w:rPr>
      </w:pPr>
      <w:r w:rsidRPr="007C5572">
        <w:rPr>
          <w:rFonts w:ascii="Bookman Old Style" w:hAnsi="Bookman Old Style"/>
          <w:b/>
          <w:sz w:val="24"/>
          <w:szCs w:val="24"/>
          <w:u w:val="single"/>
        </w:rPr>
        <w:t>Vo výdavkovej časti:</w:t>
      </w:r>
    </w:p>
    <w:p w:rsidR="007C5572" w:rsidRPr="007C5572" w:rsidRDefault="007C5572" w:rsidP="007C5572">
      <w:pPr>
        <w:tabs>
          <w:tab w:val="left" w:pos="360"/>
          <w:tab w:val="left" w:pos="2268"/>
        </w:tabs>
        <w:spacing w:after="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z w:val="24"/>
          <w:szCs w:val="24"/>
        </w:rPr>
        <w:t>Bežné výdavky</w:t>
      </w:r>
      <w:r w:rsidRPr="007C5572">
        <w:rPr>
          <w:rFonts w:ascii="Bookman Old Style" w:hAnsi="Bookman Old Style"/>
          <w:sz w:val="24"/>
          <w:szCs w:val="24"/>
        </w:rPr>
        <w:tab/>
      </w:r>
      <w:r w:rsidRPr="007C5572">
        <w:rPr>
          <w:rFonts w:ascii="Bookman Old Style" w:hAnsi="Bookman Old Style"/>
          <w:sz w:val="24"/>
          <w:szCs w:val="24"/>
        </w:rPr>
        <w:tab/>
        <w:t xml:space="preserve">    802.232,30 €</w:t>
      </w:r>
    </w:p>
    <w:p w:rsidR="007C5572" w:rsidRPr="007C5572" w:rsidRDefault="007C5572" w:rsidP="007C5572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z w:val="24"/>
          <w:szCs w:val="24"/>
        </w:rPr>
        <w:t>Kapitálové výdavky</w:t>
      </w:r>
      <w:r w:rsidRPr="007C5572">
        <w:rPr>
          <w:rFonts w:ascii="Bookman Old Style" w:hAnsi="Bookman Old Style"/>
          <w:sz w:val="24"/>
          <w:szCs w:val="24"/>
        </w:rPr>
        <w:tab/>
      </w:r>
      <w:r w:rsidRPr="007C5572">
        <w:rPr>
          <w:rFonts w:ascii="Bookman Old Style" w:hAnsi="Bookman Old Style"/>
          <w:sz w:val="24"/>
          <w:szCs w:val="24"/>
        </w:rPr>
        <w:tab/>
        <w:t xml:space="preserve">    202.851,72 €</w:t>
      </w:r>
    </w:p>
    <w:p w:rsidR="007C5572" w:rsidRPr="007C5572" w:rsidRDefault="007C5572" w:rsidP="007C5572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z w:val="24"/>
          <w:szCs w:val="24"/>
        </w:rPr>
        <w:t>Finančné operácie</w:t>
      </w:r>
      <w:r w:rsidRPr="007C5572">
        <w:rPr>
          <w:rFonts w:ascii="Bookman Old Style" w:hAnsi="Bookman Old Style"/>
          <w:sz w:val="24"/>
          <w:szCs w:val="24"/>
        </w:rPr>
        <w:tab/>
      </w:r>
      <w:r w:rsidRPr="007C5572">
        <w:rPr>
          <w:rFonts w:ascii="Bookman Old Style" w:hAnsi="Bookman Old Style"/>
          <w:sz w:val="24"/>
          <w:szCs w:val="24"/>
        </w:rPr>
        <w:tab/>
        <w:t xml:space="preserve">      43.368,00 €</w:t>
      </w:r>
    </w:p>
    <w:p w:rsidR="007C5572" w:rsidRPr="007C5572" w:rsidRDefault="007C5572" w:rsidP="007C5572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t>Výdavky</w:t>
      </w:r>
      <w:r w:rsidRPr="007C5572">
        <w:rPr>
          <w:rFonts w:ascii="Bookman Old Style" w:hAnsi="Bookman Old Style"/>
          <w:sz w:val="24"/>
          <w:szCs w:val="24"/>
        </w:rPr>
        <w:t xml:space="preserve">  spolu</w:t>
      </w:r>
      <w:r w:rsidRPr="007C5572">
        <w:rPr>
          <w:rFonts w:ascii="Bookman Old Style" w:hAnsi="Bookman Old Style"/>
          <w:sz w:val="24"/>
          <w:szCs w:val="24"/>
        </w:rPr>
        <w:tab/>
      </w:r>
      <w:r w:rsidRPr="007C5572">
        <w:rPr>
          <w:rFonts w:ascii="Bookman Old Style" w:hAnsi="Bookman Old Style"/>
          <w:sz w:val="24"/>
          <w:szCs w:val="24"/>
        </w:rPr>
        <w:tab/>
        <w:t xml:space="preserve"> </w:t>
      </w:r>
      <w:r w:rsidRPr="007C5572">
        <w:rPr>
          <w:rFonts w:ascii="Bookman Old Style" w:hAnsi="Bookman Old Style"/>
          <w:b/>
          <w:sz w:val="24"/>
          <w:szCs w:val="24"/>
        </w:rPr>
        <w:t>1.048.452,02 €</w:t>
      </w:r>
    </w:p>
    <w:p w:rsidR="007C5572" w:rsidRPr="007C5572" w:rsidRDefault="007C5572" w:rsidP="007C5572">
      <w:pPr>
        <w:tabs>
          <w:tab w:val="left" w:pos="360"/>
        </w:tabs>
        <w:rPr>
          <w:rFonts w:ascii="Bookman Old Style" w:hAnsi="Bookman Old Style"/>
          <w:b/>
          <w:sz w:val="24"/>
          <w:szCs w:val="24"/>
          <w:u w:val="single"/>
        </w:rPr>
      </w:pPr>
      <w:r w:rsidRPr="007C5572">
        <w:rPr>
          <w:rFonts w:ascii="Bookman Old Style" w:hAnsi="Bookman Old Style"/>
          <w:b/>
          <w:sz w:val="24"/>
          <w:szCs w:val="24"/>
          <w:u w:val="single"/>
        </w:rPr>
        <w:t>Výsledok hospodárenia je vyrovnaný rozpočet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. </w:t>
      </w:r>
    </w:p>
    <w:p w:rsidR="007C5572" w:rsidRPr="007C5572" w:rsidRDefault="007C5572" w:rsidP="007C5572">
      <w:pPr>
        <w:spacing w:after="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t>3)</w:t>
      </w:r>
      <w:r w:rsidRPr="007C5572">
        <w:rPr>
          <w:rFonts w:ascii="Bookman Old Style" w:hAnsi="Bookman Old Style"/>
          <w:sz w:val="24"/>
          <w:szCs w:val="24"/>
        </w:rPr>
        <w:t xml:space="preserve"> </w:t>
      </w:r>
      <w:r w:rsidRPr="007C5572">
        <w:rPr>
          <w:rFonts w:ascii="Bookman Old Style" w:hAnsi="Bookman Old Style"/>
          <w:b/>
          <w:sz w:val="24"/>
          <w:szCs w:val="24"/>
          <w:u w:val="single"/>
        </w:rPr>
        <w:t>berie na vedomie</w:t>
      </w:r>
      <w:r w:rsidRPr="007C5572">
        <w:rPr>
          <w:rFonts w:ascii="Bookman Old Style" w:hAnsi="Bookman Old Style"/>
          <w:sz w:val="24"/>
          <w:szCs w:val="24"/>
        </w:rPr>
        <w:t xml:space="preserve"> </w:t>
      </w:r>
    </w:p>
    <w:p w:rsidR="007C5572" w:rsidRPr="007C5572" w:rsidRDefault="007C5572" w:rsidP="007C5572">
      <w:pPr>
        <w:spacing w:after="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z w:val="24"/>
          <w:szCs w:val="24"/>
        </w:rPr>
        <w:t>Návrh rozpočtu mestskej časti Bratislava-Čunovo na roky 2023 a 2024 vrátane programov a podprogramov:</w:t>
      </w:r>
    </w:p>
    <w:p w:rsidR="007C5572" w:rsidRPr="007C5572" w:rsidRDefault="007C5572" w:rsidP="007C5572">
      <w:pPr>
        <w:spacing w:after="0"/>
        <w:rPr>
          <w:rFonts w:ascii="Bookman Old Style" w:hAnsi="Bookman Old Style"/>
          <w:sz w:val="24"/>
          <w:szCs w:val="24"/>
        </w:rPr>
      </w:pPr>
    </w:p>
    <w:p w:rsidR="007C5572" w:rsidRPr="007C5572" w:rsidRDefault="007C5572" w:rsidP="007C5572">
      <w:pPr>
        <w:spacing w:after="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z w:val="24"/>
          <w:szCs w:val="24"/>
        </w:rPr>
        <w:t xml:space="preserve">-   na rok 2023 v členení: celkové príjmy 820.961,- €, celkové výdavky 820.961,- €, s výsledkom hospodárenia - </w:t>
      </w:r>
      <w:r w:rsidRPr="007C5572">
        <w:rPr>
          <w:rFonts w:ascii="Bookman Old Style" w:hAnsi="Bookman Old Style"/>
          <w:b/>
          <w:sz w:val="24"/>
          <w:szCs w:val="24"/>
        </w:rPr>
        <w:t>vyrovnaný</w:t>
      </w:r>
    </w:p>
    <w:p w:rsidR="007C5572" w:rsidRPr="007C5572" w:rsidRDefault="007C5572" w:rsidP="007C5572">
      <w:pPr>
        <w:spacing w:after="0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z w:val="24"/>
          <w:szCs w:val="24"/>
        </w:rPr>
        <w:t xml:space="preserve">-   na rok 2024 v členení: celkové príjmy 832.161,- €, celkové výdavky 832.161,- €, s výsledkom hospodárenia – </w:t>
      </w:r>
      <w:r w:rsidRPr="007C5572">
        <w:rPr>
          <w:rFonts w:ascii="Bookman Old Style" w:hAnsi="Bookman Old Style"/>
          <w:b/>
          <w:sz w:val="24"/>
          <w:szCs w:val="24"/>
        </w:rPr>
        <w:t>vyrovnaný</w:t>
      </w:r>
    </w:p>
    <w:p w:rsidR="007C5572" w:rsidRPr="007C5572" w:rsidRDefault="007C5572" w:rsidP="007C5572">
      <w:pPr>
        <w:spacing w:after="0"/>
        <w:rPr>
          <w:rFonts w:ascii="Bookman Old Style" w:hAnsi="Bookman Old Style"/>
          <w:sz w:val="24"/>
          <w:szCs w:val="24"/>
        </w:rPr>
      </w:pP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spacing w:val="-4"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t>4)</w:t>
      </w:r>
      <w:r w:rsidRPr="007C5572">
        <w:rPr>
          <w:rFonts w:ascii="Bookman Old Style" w:hAnsi="Bookman Old Style"/>
          <w:sz w:val="24"/>
          <w:szCs w:val="24"/>
        </w:rPr>
        <w:t xml:space="preserve">  </w:t>
      </w:r>
      <w:r w:rsidRPr="007C5572">
        <w:rPr>
          <w:rFonts w:ascii="Bookman Old Style" w:hAnsi="Bookman Old Style"/>
          <w:b/>
          <w:sz w:val="24"/>
          <w:szCs w:val="24"/>
          <w:u w:val="single"/>
        </w:rPr>
        <w:t>berie na vedomie</w:t>
      </w:r>
      <w:r w:rsidRPr="007C5572">
        <w:rPr>
          <w:rFonts w:ascii="Bookman Old Style" w:hAnsi="Bookman Old Style"/>
          <w:sz w:val="24"/>
          <w:szCs w:val="24"/>
        </w:rPr>
        <w:t xml:space="preserve"> </w:t>
      </w: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pacing w:val="-4"/>
          <w:sz w:val="24"/>
          <w:szCs w:val="24"/>
        </w:rPr>
        <w:t xml:space="preserve">Odborné stanovisko miestnej </w:t>
      </w:r>
      <w:r w:rsidRPr="007C5572">
        <w:rPr>
          <w:rFonts w:ascii="Bookman Old Style" w:hAnsi="Bookman Old Style"/>
          <w:sz w:val="24"/>
          <w:szCs w:val="24"/>
        </w:rPr>
        <w:t>kontrolórky k návrhu rozpočtu MČ Bratislava  na rok 2022 a k viacročnému rozpočtu na roky 2023 – 2024.</w:t>
      </w:r>
    </w:p>
    <w:p w:rsidR="007C5572" w:rsidRPr="007C5572" w:rsidRDefault="007C5572" w:rsidP="007C5572">
      <w:pPr>
        <w:spacing w:after="0"/>
        <w:rPr>
          <w:rFonts w:ascii="Bookman Old Style" w:hAnsi="Bookman Old Style"/>
          <w:sz w:val="24"/>
          <w:szCs w:val="24"/>
        </w:rPr>
      </w:pPr>
    </w:p>
    <w:p w:rsidR="007C5572" w:rsidRPr="007C5572" w:rsidRDefault="007C5572" w:rsidP="007C5572">
      <w:pPr>
        <w:spacing w:after="0"/>
        <w:rPr>
          <w:rFonts w:ascii="Bookman Old Style" w:hAnsi="Bookman Old Style"/>
          <w:b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t xml:space="preserve">5) </w:t>
      </w:r>
      <w:r w:rsidRPr="007C5572">
        <w:rPr>
          <w:rFonts w:ascii="Bookman Old Style" w:hAnsi="Bookman Old Style"/>
          <w:b/>
          <w:sz w:val="24"/>
          <w:szCs w:val="24"/>
          <w:u w:val="single"/>
        </w:rPr>
        <w:t>splnomocňuje</w:t>
      </w:r>
      <w:r w:rsidRPr="007C5572">
        <w:rPr>
          <w:rFonts w:ascii="Bookman Old Style" w:hAnsi="Bookman Old Style"/>
          <w:b/>
          <w:sz w:val="24"/>
          <w:szCs w:val="24"/>
        </w:rPr>
        <w:t xml:space="preserve"> </w:t>
      </w: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sz w:val="24"/>
          <w:szCs w:val="24"/>
        </w:rPr>
        <w:t>podľa § 11 ods. 4 písm. b zákona č. 369/1990 Zb. v znení neskorších predpisov starostku MČ Bratislava - Čunovo upravovať v priebehu roka rozpočet MČ Bratislava - Čunovo na rok 2022 v nasledovnom rozsahu:</w:t>
      </w: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t>a)</w:t>
      </w:r>
      <w:r w:rsidRPr="007C5572">
        <w:rPr>
          <w:rFonts w:ascii="Bookman Old Style" w:hAnsi="Bookman Old Style"/>
          <w:sz w:val="24"/>
          <w:szCs w:val="24"/>
        </w:rPr>
        <w:t xml:space="preserve"> v plnej výške v prípade účelovo určených finančných prostriedkov zo štátneho rozpočtu, z prostriedkov VÚC, z prostriedkov EÚ alebo iných zdrojov</w:t>
      </w: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t>b)</w:t>
      </w:r>
      <w:r w:rsidRPr="007C5572">
        <w:rPr>
          <w:rFonts w:ascii="Bookman Old Style" w:hAnsi="Bookman Old Style"/>
          <w:sz w:val="24"/>
          <w:szCs w:val="24"/>
        </w:rPr>
        <w:t xml:space="preserve"> v prípade zmeny výšky transferov zo štátneho rozpočtu na prenesené kompetencie v príjmoch aj výdavkoch bežného rozpočtu</w:t>
      </w: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t>c)</w:t>
      </w:r>
      <w:r w:rsidRPr="007C5572">
        <w:rPr>
          <w:rFonts w:ascii="Bookman Old Style" w:hAnsi="Bookman Old Style"/>
          <w:sz w:val="24"/>
          <w:szCs w:val="24"/>
        </w:rPr>
        <w:t xml:space="preserve"> vykonávať presun rozpočtovaných prostriedkov medzi podprogramami  a v rámci jedného programu do výšky najviac  5.000,- EUR/týždenne pri zabezpečení vyrovnanosti alebo </w:t>
      </w:r>
      <w:proofErr w:type="spellStart"/>
      <w:r w:rsidRPr="007C5572">
        <w:rPr>
          <w:rFonts w:ascii="Bookman Old Style" w:hAnsi="Bookman Old Style"/>
          <w:sz w:val="24"/>
          <w:szCs w:val="24"/>
        </w:rPr>
        <w:t>prebytkovosti</w:t>
      </w:r>
      <w:proofErr w:type="spellEnd"/>
      <w:r w:rsidRPr="007C5572">
        <w:rPr>
          <w:rFonts w:ascii="Bookman Old Style" w:hAnsi="Bookman Old Style"/>
          <w:sz w:val="24"/>
          <w:szCs w:val="24"/>
        </w:rPr>
        <w:t xml:space="preserve"> bežného rozpočtu</w:t>
      </w:r>
    </w:p>
    <w:p w:rsidR="007C5572" w:rsidRPr="007C5572" w:rsidRDefault="007C5572" w:rsidP="007C557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7C5572" w:rsidRDefault="007C5572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C5572">
        <w:rPr>
          <w:rFonts w:ascii="Bookman Old Style" w:hAnsi="Bookman Old Style"/>
          <w:b/>
          <w:sz w:val="24"/>
          <w:szCs w:val="24"/>
        </w:rPr>
        <w:t xml:space="preserve">d) </w:t>
      </w:r>
      <w:r w:rsidRPr="007C5572">
        <w:rPr>
          <w:rFonts w:ascii="Bookman Old Style" w:hAnsi="Bookman Old Style"/>
          <w:sz w:val="24"/>
          <w:szCs w:val="24"/>
        </w:rPr>
        <w:t>vykonávať zmenu v číslovaní položiek, zdrojov a klasifikácie v rozpočte výdavkov a</w:t>
      </w:r>
      <w:r w:rsidR="004A13D7">
        <w:rPr>
          <w:rFonts w:ascii="Bookman Old Style" w:hAnsi="Bookman Old Style"/>
          <w:sz w:val="24"/>
          <w:szCs w:val="24"/>
        </w:rPr>
        <w:t> </w:t>
      </w:r>
      <w:r w:rsidRPr="007C5572">
        <w:rPr>
          <w:rFonts w:ascii="Bookman Old Style" w:hAnsi="Bookman Old Style"/>
          <w:sz w:val="24"/>
          <w:szCs w:val="24"/>
        </w:rPr>
        <w:t>príjmov</w:t>
      </w:r>
    </w:p>
    <w:p w:rsidR="004A13D7" w:rsidRDefault="004A13D7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A13D7" w:rsidRPr="00D016E7" w:rsidRDefault="004A13D7" w:rsidP="004A13D7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4A13D7" w:rsidRDefault="004A13D7" w:rsidP="004A13D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4A13D7" w:rsidRPr="00D016E7" w:rsidRDefault="004A13D7" w:rsidP="004A13D7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4A13D7" w:rsidRDefault="004A13D7" w:rsidP="004A13D7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4A13D7" w:rsidRDefault="004A13D7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A13D7" w:rsidRDefault="004A13D7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A13D7" w:rsidRPr="00552F80" w:rsidRDefault="004A13D7" w:rsidP="007C557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52F80">
        <w:rPr>
          <w:rFonts w:ascii="Bookman Old Style" w:hAnsi="Bookman Old Style"/>
          <w:b/>
          <w:sz w:val="24"/>
          <w:szCs w:val="24"/>
        </w:rPr>
        <w:lastRenderedPageBreak/>
        <w:t>K bodu č. 5A</w:t>
      </w:r>
    </w:p>
    <w:p w:rsidR="004A13D7" w:rsidRDefault="004A13D7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čase podpisu zmluvy pred 10 rokmi bol objem podaní adresovaných stavebnému úradu nižší avšak vzhľadom k prudkému stavebnému nárastu</w:t>
      </w:r>
      <w:r w:rsidR="00552F8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každým rokom musíme jeho činnosť </w:t>
      </w:r>
      <w:proofErr w:type="spellStart"/>
      <w:r>
        <w:rPr>
          <w:rFonts w:ascii="Bookman Old Style" w:hAnsi="Bookman Old Style"/>
          <w:sz w:val="24"/>
          <w:szCs w:val="24"/>
        </w:rPr>
        <w:t>dofinancovávať</w:t>
      </w:r>
      <w:proofErr w:type="spellEnd"/>
      <w:r>
        <w:rPr>
          <w:rFonts w:ascii="Bookman Old Style" w:hAnsi="Bookman Old Style"/>
          <w:sz w:val="24"/>
          <w:szCs w:val="24"/>
        </w:rPr>
        <w:t xml:space="preserve">. </w:t>
      </w:r>
      <w:r w:rsidR="00552F80">
        <w:rPr>
          <w:rFonts w:ascii="Bookman Old Style" w:hAnsi="Bookman Old Style"/>
          <w:sz w:val="24"/>
          <w:szCs w:val="24"/>
        </w:rPr>
        <w:t xml:space="preserve">K tejto problematike prebehlo niekoľkokrát stretnutie starostov </w:t>
      </w:r>
      <w:r w:rsidR="0094676D">
        <w:rPr>
          <w:rFonts w:ascii="Bookman Old Style" w:hAnsi="Bookman Old Style"/>
          <w:sz w:val="24"/>
          <w:szCs w:val="24"/>
        </w:rPr>
        <w:t xml:space="preserve">zainteresovaných mestských častí </w:t>
      </w:r>
      <w:r w:rsidR="00552F80">
        <w:rPr>
          <w:rFonts w:ascii="Bookman Old Style" w:hAnsi="Bookman Old Style"/>
          <w:sz w:val="24"/>
          <w:szCs w:val="24"/>
        </w:rPr>
        <w:t xml:space="preserve">a uvažovalo sa i o odčlenení Jaroviec a Čunova avšak je problém s obsadením pracovných pozícií </w:t>
      </w:r>
      <w:r w:rsidR="0094676D">
        <w:rPr>
          <w:rFonts w:ascii="Bookman Old Style" w:hAnsi="Bookman Old Style"/>
          <w:sz w:val="24"/>
          <w:szCs w:val="24"/>
        </w:rPr>
        <w:t xml:space="preserve">odborne </w:t>
      </w:r>
      <w:r w:rsidR="00552F80">
        <w:rPr>
          <w:rFonts w:ascii="Bookman Old Style" w:hAnsi="Bookman Old Style"/>
          <w:sz w:val="24"/>
          <w:szCs w:val="24"/>
        </w:rPr>
        <w:t>spôsobilými osobami.</w:t>
      </w:r>
    </w:p>
    <w:p w:rsidR="00552F80" w:rsidRDefault="00552F80" w:rsidP="007C5572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jednotlivých položkách</w:t>
      </w:r>
      <w:r w:rsidR="0094676D">
        <w:rPr>
          <w:rFonts w:ascii="Bookman Old Style" w:hAnsi="Bookman Old Style"/>
          <w:sz w:val="24"/>
          <w:szCs w:val="24"/>
        </w:rPr>
        <w:t xml:space="preserve"> predkladaného materiálu</w:t>
      </w:r>
      <w:r>
        <w:rPr>
          <w:rFonts w:ascii="Bookman Old Style" w:hAnsi="Bookman Old Style"/>
          <w:sz w:val="24"/>
          <w:szCs w:val="24"/>
        </w:rPr>
        <w:t xml:space="preserve"> nie sú zohľadnené zvýšené náklady na energiu.</w:t>
      </w:r>
    </w:p>
    <w:p w:rsidR="00552F80" w:rsidRDefault="00552F80" w:rsidP="0094676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52F80">
        <w:rPr>
          <w:rFonts w:ascii="Bookman Old Style" w:hAnsi="Bookman Old Style"/>
          <w:b/>
          <w:sz w:val="24"/>
          <w:szCs w:val="24"/>
        </w:rPr>
        <w:t xml:space="preserve">Uznesením č.  3/2022 schvaľuje </w:t>
      </w:r>
      <w:r w:rsidRPr="00552F80">
        <w:rPr>
          <w:rFonts w:ascii="Bookman Old Style" w:hAnsi="Bookman Old Style"/>
          <w:sz w:val="24"/>
          <w:szCs w:val="24"/>
        </w:rPr>
        <w:t>Dodatok č. 2 k Zmluve o spoločnej činnosti pri plnení preneseného výkonu štátnej správy na úseku územného konania a stavebného poriadku medzi mestskými časťami Bratislava-Rusovce, Bratislava-Jarovce a Bratislava-Čunovo.</w:t>
      </w:r>
    </w:p>
    <w:p w:rsidR="00552F80" w:rsidRPr="00D016E7" w:rsidRDefault="00552F80" w:rsidP="0094676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552F80" w:rsidRDefault="00552F80" w:rsidP="00552F8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552F80" w:rsidRPr="00D016E7" w:rsidRDefault="00552F80" w:rsidP="00552F8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552F80" w:rsidRDefault="00552F80" w:rsidP="00552F80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552F80" w:rsidRDefault="00552F80" w:rsidP="00552F80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600AB0" w:rsidRDefault="00600AB0" w:rsidP="00552F80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552F80" w:rsidRDefault="00552F80" w:rsidP="00552F80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552F80">
        <w:rPr>
          <w:rFonts w:ascii="Bookman Old Style" w:hAnsi="Bookman Old Style"/>
          <w:b/>
          <w:bCs/>
          <w:sz w:val="24"/>
          <w:szCs w:val="24"/>
        </w:rPr>
        <w:t>K bodu č. 6</w:t>
      </w:r>
    </w:p>
    <w:p w:rsidR="00552F80" w:rsidRDefault="00552F80" w:rsidP="0094676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552F80">
        <w:rPr>
          <w:rFonts w:ascii="Bookman Old Style" w:hAnsi="Bookman Old Style"/>
          <w:bCs/>
          <w:sz w:val="24"/>
          <w:szCs w:val="24"/>
        </w:rPr>
        <w:t xml:space="preserve">K predloženému materiálu </w:t>
      </w:r>
      <w:r>
        <w:rPr>
          <w:rFonts w:ascii="Bookman Old Style" w:hAnsi="Bookman Old Style"/>
          <w:bCs/>
          <w:sz w:val="24"/>
          <w:szCs w:val="24"/>
        </w:rPr>
        <w:t>bola doručená len jedna pripomienka týkajúca sa použitej fotografi</w:t>
      </w:r>
      <w:r w:rsidR="003D1F1C">
        <w:rPr>
          <w:rFonts w:ascii="Bookman Old Style" w:hAnsi="Bookman Old Style"/>
          <w:bCs/>
          <w:sz w:val="24"/>
          <w:szCs w:val="24"/>
        </w:rPr>
        <w:t>e</w:t>
      </w:r>
      <w:r>
        <w:rPr>
          <w:rFonts w:ascii="Bookman Old Style" w:hAnsi="Bookman Old Style"/>
          <w:bCs/>
          <w:sz w:val="24"/>
          <w:szCs w:val="24"/>
        </w:rPr>
        <w:t xml:space="preserve"> umiestnenej na titulnej strane.</w:t>
      </w:r>
    </w:p>
    <w:p w:rsidR="003D1F1C" w:rsidRDefault="003D1F1C" w:rsidP="0094676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Starostka navrhla zvážiť pridanie výstavby multifunkčnej haly do PHSR</w:t>
      </w:r>
      <w:r w:rsidR="0094676D">
        <w:rPr>
          <w:rFonts w:ascii="Bookman Old Style" w:hAnsi="Bookman Old Style"/>
          <w:bCs/>
          <w:sz w:val="24"/>
          <w:szCs w:val="24"/>
        </w:rPr>
        <w:t>,</w:t>
      </w:r>
      <w:r>
        <w:rPr>
          <w:rFonts w:ascii="Bookman Old Style" w:hAnsi="Bookman Old Style"/>
          <w:bCs/>
          <w:sz w:val="24"/>
          <w:szCs w:val="24"/>
        </w:rPr>
        <w:t xml:space="preserve"> s ktorej výstavbou bude alebo nebude možné začať v závislosti od vyhlásených výziev podporujúcich takéto aktivity. Podmienkou výziev však je preukázať jej plánovanie. S návrhom poslanci súhlasili.</w:t>
      </w:r>
    </w:p>
    <w:p w:rsidR="003D1F1C" w:rsidRPr="00600AB0" w:rsidRDefault="003D1F1C" w:rsidP="0094676D">
      <w:pPr>
        <w:spacing w:after="0"/>
        <w:rPr>
          <w:rFonts w:ascii="Bookman Old Style" w:hAnsi="Bookman Old Style"/>
          <w:b/>
          <w:sz w:val="24"/>
          <w:szCs w:val="24"/>
        </w:rPr>
      </w:pPr>
      <w:r w:rsidRPr="00600AB0">
        <w:rPr>
          <w:rFonts w:ascii="Bookman Old Style" w:hAnsi="Bookman Old Style"/>
          <w:b/>
          <w:sz w:val="24"/>
          <w:szCs w:val="24"/>
        </w:rPr>
        <w:t>Uznesením č. 4 /2022 schvaľuje</w:t>
      </w:r>
      <w:r w:rsidR="00600AB0">
        <w:rPr>
          <w:rFonts w:ascii="Bookman Old Style" w:hAnsi="Bookman Old Style"/>
          <w:b/>
          <w:sz w:val="24"/>
          <w:szCs w:val="24"/>
        </w:rPr>
        <w:t xml:space="preserve"> </w:t>
      </w:r>
      <w:r w:rsidRPr="00600AB0">
        <w:rPr>
          <w:rFonts w:ascii="Bookman Old Style" w:hAnsi="Bookman Old Style"/>
          <w:sz w:val="24"/>
          <w:szCs w:val="24"/>
        </w:rPr>
        <w:t>Program hospodárskeho a sociálneho rozvoja MČ Bratislava-Čunovo na roky 2021-2027</w:t>
      </w:r>
    </w:p>
    <w:p w:rsidR="00600AB0" w:rsidRPr="00D016E7" w:rsidRDefault="00600AB0" w:rsidP="0094676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600AB0" w:rsidRDefault="00600AB0" w:rsidP="00600AB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600AB0" w:rsidRPr="00D016E7" w:rsidRDefault="00600AB0" w:rsidP="00600AB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600AB0" w:rsidRDefault="00600AB0" w:rsidP="00552F80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600AB0" w:rsidRDefault="00600AB0" w:rsidP="00552F80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94676D" w:rsidRDefault="0094676D" w:rsidP="00552F80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600AB0" w:rsidRDefault="00600AB0" w:rsidP="00552F80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600AB0">
        <w:rPr>
          <w:rFonts w:ascii="Bookman Old Style" w:hAnsi="Bookman Old Style"/>
          <w:b/>
          <w:bCs/>
          <w:sz w:val="24"/>
          <w:szCs w:val="24"/>
        </w:rPr>
        <w:t>K bodu č. 7</w:t>
      </w:r>
    </w:p>
    <w:p w:rsidR="00DA2CCC" w:rsidRDefault="00600AB0" w:rsidP="00DA2CCC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600AB0">
        <w:rPr>
          <w:rFonts w:ascii="Bookman Old Style" w:hAnsi="Bookman Old Style"/>
          <w:bCs/>
          <w:sz w:val="24"/>
          <w:szCs w:val="24"/>
        </w:rPr>
        <w:t>Riaditeľka predložila správu</w:t>
      </w:r>
      <w:r w:rsidR="0094676D">
        <w:rPr>
          <w:rFonts w:ascii="Bookman Old Style" w:hAnsi="Bookman Old Style"/>
          <w:bCs/>
          <w:sz w:val="24"/>
          <w:szCs w:val="24"/>
        </w:rPr>
        <w:t>,</w:t>
      </w:r>
      <w:r w:rsidRPr="00600AB0">
        <w:rPr>
          <w:rFonts w:ascii="Bookman Old Style" w:hAnsi="Bookman Old Style"/>
          <w:bCs/>
          <w:sz w:val="24"/>
          <w:szCs w:val="24"/>
        </w:rPr>
        <w:t xml:space="preserve"> v ktorej </w:t>
      </w:r>
      <w:r>
        <w:rPr>
          <w:rFonts w:ascii="Bookman Old Style" w:hAnsi="Bookman Old Style"/>
          <w:bCs/>
          <w:sz w:val="24"/>
          <w:szCs w:val="24"/>
        </w:rPr>
        <w:t>uviedla</w:t>
      </w:r>
      <w:r w:rsidRPr="00600AB0">
        <w:rPr>
          <w:rFonts w:ascii="Bookman Old Style" w:hAnsi="Bookman Old Style"/>
          <w:bCs/>
          <w:sz w:val="24"/>
          <w:szCs w:val="24"/>
        </w:rPr>
        <w:t xml:space="preserve"> všetky </w:t>
      </w:r>
      <w:r w:rsidR="0094676D">
        <w:rPr>
          <w:rFonts w:ascii="Bookman Old Style" w:hAnsi="Bookman Old Style"/>
          <w:bCs/>
          <w:sz w:val="24"/>
          <w:szCs w:val="24"/>
        </w:rPr>
        <w:t xml:space="preserve">uskutočnené </w:t>
      </w:r>
      <w:r w:rsidRPr="00600AB0">
        <w:rPr>
          <w:rFonts w:ascii="Bookman Old Style" w:hAnsi="Bookman Old Style"/>
          <w:bCs/>
          <w:sz w:val="24"/>
          <w:szCs w:val="24"/>
        </w:rPr>
        <w:t>aktivity</w:t>
      </w:r>
      <w:r>
        <w:rPr>
          <w:rFonts w:ascii="Bookman Old Style" w:hAnsi="Bookman Old Style"/>
          <w:bCs/>
          <w:sz w:val="24"/>
          <w:szCs w:val="24"/>
        </w:rPr>
        <w:t xml:space="preserve"> za uplynulý školský rok. K predloženému materiálu</w:t>
      </w:r>
      <w:r w:rsidR="00DA2CCC">
        <w:rPr>
          <w:rFonts w:ascii="Bookman Old Style" w:hAnsi="Bookman Old Style"/>
          <w:bCs/>
          <w:sz w:val="24"/>
          <w:szCs w:val="24"/>
        </w:rPr>
        <w:t xml:space="preserve">, </w:t>
      </w:r>
      <w:r>
        <w:rPr>
          <w:rFonts w:ascii="Bookman Old Style" w:hAnsi="Bookman Old Style"/>
          <w:bCs/>
          <w:sz w:val="24"/>
          <w:szCs w:val="24"/>
        </w:rPr>
        <w:t>ktorý má len informatívny charakter poslanci nemali pripomienky.</w:t>
      </w:r>
    </w:p>
    <w:p w:rsidR="00DA2CCC" w:rsidRPr="00DA2CCC" w:rsidRDefault="00DA2CCC" w:rsidP="00DA2CCC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A2CCC">
        <w:rPr>
          <w:rFonts w:ascii="Bookman Old Style" w:hAnsi="Bookman Old Style"/>
          <w:b/>
          <w:sz w:val="24"/>
          <w:szCs w:val="24"/>
        </w:rPr>
        <w:t xml:space="preserve">Uznesením č. 5/2022 </w:t>
      </w:r>
      <w:r w:rsidRPr="00DA2CCC">
        <w:rPr>
          <w:rFonts w:ascii="Bookman Old Style" w:hAnsi="Bookman Old Style"/>
          <w:b/>
          <w:sz w:val="24"/>
          <w:szCs w:val="24"/>
        </w:rPr>
        <w:t>–</w:t>
      </w:r>
      <w:r w:rsidRPr="00DA2CCC">
        <w:rPr>
          <w:rFonts w:ascii="Bookman Old Style" w:hAnsi="Bookman Old Style"/>
          <w:b/>
          <w:sz w:val="24"/>
          <w:szCs w:val="24"/>
        </w:rPr>
        <w:t xml:space="preserve"> schvaľuje</w:t>
      </w:r>
      <w:r w:rsidRPr="00DA2CCC">
        <w:rPr>
          <w:rFonts w:ascii="Bookman Old Style" w:hAnsi="Bookman Old Style"/>
          <w:bCs/>
          <w:sz w:val="24"/>
          <w:szCs w:val="24"/>
        </w:rPr>
        <w:t xml:space="preserve"> </w:t>
      </w:r>
      <w:r w:rsidRPr="00DA2CCC">
        <w:rPr>
          <w:rFonts w:ascii="Bookman Old Style" w:hAnsi="Bookman Old Style"/>
          <w:sz w:val="24"/>
          <w:szCs w:val="24"/>
        </w:rPr>
        <w:t>Správu o výchovno-vzdelávacej činnosti, jej výsledkoch a podmienkach Materskej školy Bratislava-Čunovo za školský rok 2020/2021</w:t>
      </w:r>
    </w:p>
    <w:p w:rsidR="00DA2CCC" w:rsidRPr="00D016E7" w:rsidRDefault="00DA2CCC" w:rsidP="00DA2CCC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DA2CCC" w:rsidRDefault="00DA2CCC" w:rsidP="00DA2CCC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DA2CCC" w:rsidRPr="00D016E7" w:rsidRDefault="00DA2CCC" w:rsidP="00DA2CCC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DA2CCC" w:rsidRDefault="00DA2CCC" w:rsidP="00DA2CCC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DA2CCC" w:rsidRDefault="00DA2CCC" w:rsidP="00600AB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DA2CCC" w:rsidRDefault="00DA2CCC" w:rsidP="00600AB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DA2CCC" w:rsidRDefault="00DA2CCC" w:rsidP="00600AB0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DA2CCC">
        <w:rPr>
          <w:rFonts w:ascii="Bookman Old Style" w:hAnsi="Bookman Old Style"/>
          <w:b/>
          <w:bCs/>
          <w:sz w:val="24"/>
          <w:szCs w:val="24"/>
        </w:rPr>
        <w:t>K bodu č. 8</w:t>
      </w:r>
    </w:p>
    <w:p w:rsidR="00600AB0" w:rsidRPr="00A5006A" w:rsidRDefault="00A5006A" w:rsidP="0094676D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A5006A">
        <w:rPr>
          <w:rFonts w:ascii="Bookman Old Style" w:hAnsi="Bookman Old Style"/>
          <w:bCs/>
          <w:sz w:val="24"/>
          <w:szCs w:val="24"/>
        </w:rPr>
        <w:t xml:space="preserve">Plán kontrolnej činnosti bol zverejnený a vyvesený na úradnej tabuli bez pripomienok. </w:t>
      </w:r>
      <w:r w:rsidR="0094676D">
        <w:rPr>
          <w:rFonts w:ascii="Bookman Old Style" w:hAnsi="Bookman Old Style"/>
          <w:bCs/>
          <w:sz w:val="24"/>
          <w:szCs w:val="24"/>
        </w:rPr>
        <w:t>Obsahuje</w:t>
      </w:r>
      <w:r w:rsidRPr="00A5006A">
        <w:rPr>
          <w:rFonts w:ascii="Bookman Old Style" w:hAnsi="Bookman Old Style"/>
          <w:bCs/>
          <w:sz w:val="24"/>
          <w:szCs w:val="24"/>
        </w:rPr>
        <w:t xml:space="preserve"> aj kontroly, ktoré v minulosti vyžadovali poslanci.</w:t>
      </w:r>
    </w:p>
    <w:p w:rsidR="00A5006A" w:rsidRDefault="00A5006A" w:rsidP="0094676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5006A">
        <w:rPr>
          <w:rFonts w:ascii="Bookman Old Style" w:hAnsi="Bookman Old Style"/>
          <w:b/>
          <w:sz w:val="24"/>
          <w:szCs w:val="24"/>
        </w:rPr>
        <w:t xml:space="preserve">Uznesením č. 6 </w:t>
      </w:r>
      <w:r w:rsidRPr="00A5006A">
        <w:rPr>
          <w:rFonts w:ascii="Bookman Old Style" w:hAnsi="Bookman Old Style"/>
          <w:b/>
          <w:sz w:val="24"/>
          <w:szCs w:val="24"/>
        </w:rPr>
        <w:t xml:space="preserve">/2022 - </w:t>
      </w:r>
      <w:r w:rsidRPr="00A5006A">
        <w:rPr>
          <w:rFonts w:ascii="Bookman Old Style" w:hAnsi="Bookman Old Style"/>
          <w:b/>
          <w:sz w:val="24"/>
          <w:szCs w:val="24"/>
        </w:rPr>
        <w:t xml:space="preserve">berie </w:t>
      </w:r>
      <w:r w:rsidRPr="00A5006A">
        <w:rPr>
          <w:rFonts w:ascii="Bookman Old Style" w:hAnsi="Bookman Old Style"/>
          <w:b/>
          <w:sz w:val="24"/>
          <w:szCs w:val="24"/>
        </w:rPr>
        <w:t xml:space="preserve">na vedomie </w:t>
      </w:r>
      <w:r w:rsidRPr="00A5006A">
        <w:rPr>
          <w:rFonts w:ascii="Bookman Old Style" w:hAnsi="Bookman Old Style"/>
          <w:sz w:val="24"/>
          <w:szCs w:val="24"/>
        </w:rPr>
        <w:t>Plán kontrolnej činnosti miestnej kontrolórky mestskej časti Bratislava- Čunovo na 1. polrok 2022</w:t>
      </w:r>
    </w:p>
    <w:p w:rsidR="00A5006A" w:rsidRPr="00A5006A" w:rsidRDefault="00A5006A" w:rsidP="00A5006A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A5006A" w:rsidRDefault="00A5006A" w:rsidP="00A5006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A5006A" w:rsidRPr="00D016E7" w:rsidRDefault="00A5006A" w:rsidP="00A5006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A5006A" w:rsidRDefault="00A5006A" w:rsidP="00A5006A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A5006A" w:rsidRDefault="00A5006A" w:rsidP="00A5006A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5006A" w:rsidRDefault="00A5006A" w:rsidP="00A5006A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5006A" w:rsidRPr="00695D4E" w:rsidRDefault="00A5006A" w:rsidP="00A5006A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95D4E">
        <w:rPr>
          <w:rFonts w:ascii="Bookman Old Style" w:hAnsi="Bookman Old Style"/>
          <w:b/>
          <w:bCs/>
          <w:sz w:val="24"/>
          <w:szCs w:val="24"/>
        </w:rPr>
        <w:t>K bodu č.9</w:t>
      </w:r>
    </w:p>
    <w:p w:rsidR="00A5006A" w:rsidRDefault="00A5006A" w:rsidP="00A5006A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Materiál bol zaslaný všetkým mestským častiam. Nakoľko na minulom zasadnutí k predloženému materiálu </w:t>
      </w:r>
      <w:proofErr w:type="spellStart"/>
      <w:r>
        <w:rPr>
          <w:rFonts w:ascii="Bookman Old Style" w:hAnsi="Bookman Old Style"/>
          <w:bCs/>
          <w:sz w:val="24"/>
          <w:szCs w:val="24"/>
        </w:rPr>
        <w:t>vyvstali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otázky, Magistrát zaslal odpovede, ktoré sú súčasťou materiálu. Bude ešte potrebné schváliť plochu</w:t>
      </w:r>
      <w:r w:rsidR="0094676D">
        <w:rPr>
          <w:rFonts w:ascii="Bookman Old Style" w:hAnsi="Bookman Old Style"/>
          <w:bCs/>
          <w:sz w:val="24"/>
          <w:szCs w:val="24"/>
        </w:rPr>
        <w:t>, na ktorej</w:t>
      </w:r>
      <w:r>
        <w:rPr>
          <w:rFonts w:ascii="Bookman Old Style" w:hAnsi="Bookman Old Style"/>
          <w:bCs/>
          <w:sz w:val="24"/>
          <w:szCs w:val="24"/>
        </w:rPr>
        <w:t xml:space="preserve"> budú po dobu 60 dní odtiahnuté motorové vozidlá odstavené. </w:t>
      </w:r>
    </w:p>
    <w:p w:rsidR="00695D4E" w:rsidRDefault="00695D4E" w:rsidP="00A5006A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695D4E">
        <w:rPr>
          <w:rFonts w:ascii="Bookman Old Style" w:hAnsi="Bookman Old Style"/>
          <w:bCs/>
          <w:i/>
          <w:sz w:val="24"/>
          <w:szCs w:val="24"/>
        </w:rPr>
        <w:t>Poslanec Hátas</w:t>
      </w:r>
      <w:r>
        <w:rPr>
          <w:rFonts w:ascii="Bookman Old Style" w:hAnsi="Bookman Old Style"/>
          <w:bCs/>
          <w:sz w:val="24"/>
          <w:szCs w:val="24"/>
        </w:rPr>
        <w:t xml:space="preserve"> navrhol pred podpisom zmluvy zorganizovať pracovné stretnutie za účelom hlbšieho sa zoznámenia s podmienkami.</w:t>
      </w:r>
    </w:p>
    <w:p w:rsidR="00695D4E" w:rsidRDefault="00695D4E" w:rsidP="00695D4E">
      <w:pPr>
        <w:jc w:val="both"/>
        <w:rPr>
          <w:rFonts w:ascii="Bookman Old Style" w:hAnsi="Bookman Old Style"/>
          <w:spacing w:val="-4"/>
          <w:sz w:val="24"/>
          <w:szCs w:val="24"/>
        </w:rPr>
      </w:pPr>
      <w:r w:rsidRPr="00695D4E">
        <w:rPr>
          <w:rFonts w:ascii="Bookman Old Style" w:hAnsi="Bookman Old Style"/>
          <w:b/>
          <w:sz w:val="24"/>
          <w:szCs w:val="24"/>
        </w:rPr>
        <w:t>Uznesením č. 7</w:t>
      </w:r>
      <w:r w:rsidRPr="00695D4E">
        <w:rPr>
          <w:rFonts w:ascii="Bookman Old Style" w:hAnsi="Bookman Old Style"/>
          <w:b/>
          <w:sz w:val="24"/>
          <w:szCs w:val="24"/>
        </w:rPr>
        <w:t>/2022-</w:t>
      </w:r>
      <w:r w:rsidRPr="00695D4E">
        <w:rPr>
          <w:rFonts w:ascii="Bookman Old Style" w:hAnsi="Bookman Old Style"/>
          <w:b/>
          <w:sz w:val="24"/>
          <w:szCs w:val="24"/>
        </w:rPr>
        <w:t xml:space="preserve"> schvaľuje</w:t>
      </w:r>
      <w:r w:rsidRPr="00695D4E">
        <w:rPr>
          <w:rFonts w:ascii="Bookman Old Style" w:hAnsi="Bookman Old Style"/>
          <w:b/>
          <w:sz w:val="24"/>
          <w:szCs w:val="24"/>
        </w:rPr>
        <w:t xml:space="preserve"> </w:t>
      </w:r>
      <w:r w:rsidRPr="00695D4E">
        <w:rPr>
          <w:rFonts w:ascii="Bookman Old Style" w:hAnsi="Bookman Old Style"/>
          <w:bCs/>
          <w:sz w:val="24"/>
          <w:szCs w:val="24"/>
        </w:rPr>
        <w:t>Zmluvu o spolupráci pri zabezpečovaní odťahovej služby medzi MČ Bratislava-Čunovo a Mestským parkovacím systémom, spol. s.r.o.</w:t>
      </w:r>
      <w:r w:rsidRPr="00695D4E"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695D4E" w:rsidRPr="00A5006A" w:rsidRDefault="00695D4E" w:rsidP="00695D4E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695D4E" w:rsidRDefault="00695D4E" w:rsidP="00695D4E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695D4E" w:rsidRPr="00D016E7" w:rsidRDefault="00695D4E" w:rsidP="00695D4E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695D4E" w:rsidRDefault="00695D4E" w:rsidP="00695D4E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695D4E" w:rsidRDefault="00695D4E" w:rsidP="00695D4E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95D4E" w:rsidRDefault="00695D4E" w:rsidP="0094676D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 bodu </w:t>
      </w:r>
      <w:r w:rsidR="00A93CE0">
        <w:rPr>
          <w:rFonts w:ascii="Bookman Old Style" w:hAnsi="Bookman Old Style"/>
          <w:b/>
          <w:sz w:val="24"/>
          <w:szCs w:val="24"/>
        </w:rPr>
        <w:t>č.10</w:t>
      </w:r>
    </w:p>
    <w:p w:rsidR="00695D4E" w:rsidRDefault="00695D4E" w:rsidP="0094676D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95D4E">
        <w:rPr>
          <w:rFonts w:ascii="Bookman Old Style" w:hAnsi="Bookman Old Style"/>
          <w:sz w:val="24"/>
          <w:szCs w:val="24"/>
        </w:rPr>
        <w:t xml:space="preserve">Začali sme rokovať so spol. </w:t>
      </w:r>
      <w:proofErr w:type="spellStart"/>
      <w:r w:rsidRPr="00695D4E">
        <w:rPr>
          <w:rFonts w:ascii="Bookman Old Style" w:hAnsi="Bookman Old Style"/>
          <w:sz w:val="24"/>
          <w:szCs w:val="24"/>
        </w:rPr>
        <w:t>Hydromeliorácie</w:t>
      </w:r>
      <w:proofErr w:type="spellEnd"/>
      <w:r w:rsidRPr="00695D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o možnosti nájmu bývalej čerpacej stanice. Zmluva bola niekoľkokrát pripomienkovaná, sme povinní areál oplotiť. </w:t>
      </w:r>
      <w:proofErr w:type="spellStart"/>
      <w:r>
        <w:rPr>
          <w:rFonts w:ascii="Bookman Old Style" w:hAnsi="Bookman Old Style"/>
          <w:sz w:val="24"/>
          <w:szCs w:val="24"/>
        </w:rPr>
        <w:t>Hy</w:t>
      </w:r>
      <w:r w:rsidR="0094676D">
        <w:rPr>
          <w:rFonts w:ascii="Bookman Old Style" w:hAnsi="Bookman Old Style"/>
          <w:sz w:val="24"/>
          <w:szCs w:val="24"/>
        </w:rPr>
        <w:t>droemliorácie</w:t>
      </w:r>
      <w:proofErr w:type="spellEnd"/>
      <w:r w:rsidR="0094676D">
        <w:rPr>
          <w:rFonts w:ascii="Bookman Old Style" w:hAnsi="Bookman Old Style"/>
          <w:sz w:val="24"/>
          <w:szCs w:val="24"/>
        </w:rPr>
        <w:t xml:space="preserve"> dajú vypracovať zn</w:t>
      </w:r>
      <w:r>
        <w:rPr>
          <w:rFonts w:ascii="Bookman Old Style" w:hAnsi="Bookman Old Style"/>
          <w:sz w:val="24"/>
          <w:szCs w:val="24"/>
        </w:rPr>
        <w:t xml:space="preserve">alecký posudok, našou úlohou bude zabezpečiť odkvapy, napojenie na elektrinu, vypracovať projekt s vyčíslením nákladov. V prípade predaja, ktorý musí byť spol. </w:t>
      </w:r>
      <w:proofErr w:type="spellStart"/>
      <w:r>
        <w:rPr>
          <w:rFonts w:ascii="Bookman Old Style" w:hAnsi="Bookman Old Style"/>
          <w:sz w:val="24"/>
          <w:szCs w:val="24"/>
        </w:rPr>
        <w:t>Hydromeliorácie</w:t>
      </w:r>
      <w:proofErr w:type="spellEnd"/>
      <w:r>
        <w:rPr>
          <w:rFonts w:ascii="Bookman Old Style" w:hAnsi="Bookman Old Style"/>
          <w:sz w:val="24"/>
          <w:szCs w:val="24"/>
        </w:rPr>
        <w:t xml:space="preserve"> vyradený ako prebytočný, by mala mestská časť predkupné právo</w:t>
      </w:r>
      <w:r w:rsidRPr="00695D4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na uvedený majetok.</w:t>
      </w:r>
    </w:p>
    <w:p w:rsidR="006738D2" w:rsidRDefault="006738D2" w:rsidP="006738D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738D2">
        <w:rPr>
          <w:rFonts w:ascii="Bookman Old Style" w:hAnsi="Bookman Old Style"/>
          <w:b/>
          <w:sz w:val="24"/>
          <w:szCs w:val="24"/>
        </w:rPr>
        <w:t>Uznesením č. 8</w:t>
      </w:r>
      <w:r w:rsidRPr="006738D2">
        <w:rPr>
          <w:rFonts w:ascii="Bookman Old Style" w:hAnsi="Bookman Old Style"/>
          <w:b/>
          <w:sz w:val="24"/>
          <w:szCs w:val="24"/>
        </w:rPr>
        <w:t xml:space="preserve">/2022- A: schvaľuje </w:t>
      </w:r>
      <w:r w:rsidRPr="006738D2">
        <w:rPr>
          <w:rFonts w:ascii="Bookman Old Style" w:hAnsi="Bookman Old Style"/>
          <w:sz w:val="24"/>
          <w:szCs w:val="24"/>
        </w:rPr>
        <w:t>nájom objektu areálu vodnej stavby, čerpacej stanice s názvom „ČS stavebná časť - ZČS Čunovo“ EČ: 5104 308 006, ktorá je súčasťou vodnej stavby: “ZP Čunovo“ EČ: 5140 308, súpis. Č. 1124, zapísanej na LV č. 1123, v </w:t>
      </w:r>
      <w:proofErr w:type="spellStart"/>
      <w:r w:rsidRPr="006738D2">
        <w:rPr>
          <w:rFonts w:ascii="Bookman Old Style" w:hAnsi="Bookman Old Style"/>
          <w:sz w:val="24"/>
          <w:szCs w:val="24"/>
        </w:rPr>
        <w:t>k.ú</w:t>
      </w:r>
      <w:proofErr w:type="spellEnd"/>
      <w:r w:rsidRPr="006738D2">
        <w:rPr>
          <w:rFonts w:ascii="Bookman Old Style" w:hAnsi="Bookman Old Style"/>
          <w:sz w:val="24"/>
          <w:szCs w:val="24"/>
        </w:rPr>
        <w:t xml:space="preserve">. Čunovo na </w:t>
      </w:r>
      <w:proofErr w:type="spellStart"/>
      <w:r w:rsidRPr="006738D2">
        <w:rPr>
          <w:rFonts w:ascii="Bookman Old Style" w:hAnsi="Bookman Old Style"/>
          <w:sz w:val="24"/>
          <w:szCs w:val="24"/>
        </w:rPr>
        <w:t>par.č</w:t>
      </w:r>
      <w:proofErr w:type="spellEnd"/>
      <w:r w:rsidRPr="006738D2">
        <w:rPr>
          <w:rFonts w:ascii="Bookman Old Style" w:hAnsi="Bookman Old Style"/>
          <w:sz w:val="24"/>
          <w:szCs w:val="24"/>
        </w:rPr>
        <w:t xml:space="preserve">. 248/1, 248/2, 248/3, za účelom skladovania hnuteľných vecí nájomcu, za cenu 226,40 € /rok bez DPH, na dobu neurčitú </w:t>
      </w:r>
      <w:r w:rsidRPr="006738D2">
        <w:rPr>
          <w:rFonts w:ascii="Bookman Old Style" w:hAnsi="Bookman Old Style"/>
          <w:b/>
          <w:sz w:val="24"/>
          <w:szCs w:val="24"/>
        </w:rPr>
        <w:t xml:space="preserve">; - B: poveruje </w:t>
      </w:r>
      <w:r w:rsidRPr="006738D2">
        <w:rPr>
          <w:rFonts w:ascii="Bookman Old Style" w:hAnsi="Bookman Old Style"/>
          <w:sz w:val="24"/>
          <w:szCs w:val="24"/>
        </w:rPr>
        <w:t xml:space="preserve">starostku podpisom nájomnej zmluvy so </w:t>
      </w:r>
      <w:proofErr w:type="spellStart"/>
      <w:r w:rsidRPr="006738D2">
        <w:rPr>
          <w:rFonts w:ascii="Bookman Old Style" w:hAnsi="Bookman Old Style"/>
          <w:sz w:val="24"/>
          <w:szCs w:val="24"/>
        </w:rPr>
        <w:t>š.p</w:t>
      </w:r>
      <w:proofErr w:type="spellEnd"/>
      <w:r w:rsidRPr="006738D2">
        <w:rPr>
          <w:rFonts w:ascii="Bookman Old Style" w:hAnsi="Bookman Old Style"/>
          <w:sz w:val="24"/>
          <w:szCs w:val="24"/>
        </w:rPr>
        <w:t>. </w:t>
      </w:r>
      <w:proofErr w:type="spellStart"/>
      <w:r w:rsidRPr="006738D2">
        <w:rPr>
          <w:rFonts w:ascii="Bookman Old Style" w:hAnsi="Bookman Old Style"/>
          <w:sz w:val="24"/>
          <w:szCs w:val="24"/>
        </w:rPr>
        <w:t>Hyromeliorácie</w:t>
      </w:r>
      <w:proofErr w:type="spellEnd"/>
      <w:r w:rsidRPr="006738D2">
        <w:rPr>
          <w:rFonts w:ascii="Bookman Old Style" w:hAnsi="Bookman Old Style"/>
          <w:sz w:val="24"/>
          <w:szCs w:val="24"/>
        </w:rPr>
        <w:t xml:space="preserve"> </w:t>
      </w:r>
    </w:p>
    <w:p w:rsidR="006738D2" w:rsidRPr="00A5006A" w:rsidRDefault="006738D2" w:rsidP="006738D2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6738D2" w:rsidRDefault="006738D2" w:rsidP="006738D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6738D2" w:rsidRPr="00D016E7" w:rsidRDefault="006738D2" w:rsidP="006738D2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6738D2" w:rsidRDefault="006738D2" w:rsidP="006738D2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6738D2" w:rsidRDefault="006738D2" w:rsidP="006738D2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6738D2" w:rsidRDefault="006738D2" w:rsidP="006738D2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6738D2">
        <w:rPr>
          <w:rFonts w:ascii="Bookman Old Style" w:hAnsi="Bookman Old Style"/>
          <w:b/>
          <w:bCs/>
          <w:sz w:val="24"/>
          <w:szCs w:val="24"/>
        </w:rPr>
        <w:t xml:space="preserve">K bodu </w:t>
      </w:r>
      <w:r w:rsidR="00A93CE0">
        <w:rPr>
          <w:rFonts w:ascii="Bookman Old Style" w:hAnsi="Bookman Old Style"/>
          <w:b/>
          <w:bCs/>
          <w:sz w:val="24"/>
          <w:szCs w:val="24"/>
        </w:rPr>
        <w:t>č.11</w:t>
      </w:r>
    </w:p>
    <w:p w:rsidR="006738D2" w:rsidRPr="006738D2" w:rsidRDefault="006738D2" w:rsidP="006738D2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738D2">
        <w:rPr>
          <w:rFonts w:ascii="Bookman Old Style" w:hAnsi="Bookman Old Style"/>
          <w:bCs/>
          <w:sz w:val="24"/>
          <w:szCs w:val="24"/>
        </w:rPr>
        <w:t>Spol. DKFB, ktorá dlhodobo</w:t>
      </w:r>
      <w:r w:rsidRPr="006738D2">
        <w:rPr>
          <w:rFonts w:ascii="Bookman Old Style" w:hAnsi="Bookman Old Style"/>
          <w:sz w:val="24"/>
          <w:szCs w:val="24"/>
        </w:rPr>
        <w:t xml:space="preserve"> užíva predmet nájmu požiadala o jeho predĺženie, pričom poslanci sa dohodli na predĺžení o jeden rok. </w:t>
      </w:r>
    </w:p>
    <w:p w:rsidR="00A93CE0" w:rsidRDefault="006738D2" w:rsidP="00A93CE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6738D2">
        <w:rPr>
          <w:rFonts w:ascii="Bookman Old Style" w:hAnsi="Bookman Old Style"/>
          <w:b/>
          <w:sz w:val="24"/>
          <w:szCs w:val="24"/>
        </w:rPr>
        <w:t>Uznesením č. 9</w:t>
      </w:r>
      <w:r w:rsidRPr="006738D2">
        <w:rPr>
          <w:rFonts w:ascii="Bookman Old Style" w:hAnsi="Bookman Old Style"/>
          <w:b/>
          <w:sz w:val="24"/>
          <w:szCs w:val="24"/>
        </w:rPr>
        <w:t xml:space="preserve">/2022- schvaľuje </w:t>
      </w:r>
      <w:r w:rsidRPr="006738D2">
        <w:rPr>
          <w:rFonts w:ascii="Bookman Old Style" w:hAnsi="Bookman Old Style"/>
          <w:sz w:val="24"/>
          <w:szCs w:val="24"/>
        </w:rPr>
        <w:t xml:space="preserve">predĺženie Nájomnej zmluvy spol. DKFB na nehnuteľnosť-vodnú plochu na </w:t>
      </w:r>
      <w:proofErr w:type="spellStart"/>
      <w:r w:rsidRPr="006738D2">
        <w:rPr>
          <w:rFonts w:ascii="Bookman Old Style" w:hAnsi="Bookman Old Style"/>
          <w:sz w:val="24"/>
          <w:szCs w:val="24"/>
        </w:rPr>
        <w:t>par.č</w:t>
      </w:r>
      <w:proofErr w:type="spellEnd"/>
      <w:r w:rsidRPr="006738D2">
        <w:rPr>
          <w:rFonts w:ascii="Bookman Old Style" w:hAnsi="Bookman Old Style"/>
          <w:sz w:val="24"/>
          <w:szCs w:val="24"/>
        </w:rPr>
        <w:t>. 1335 vedenú na LV č. 767 o výmere 14.854 m</w:t>
      </w:r>
      <w:r w:rsidRPr="006738D2">
        <w:rPr>
          <w:rFonts w:ascii="Bookman Old Style" w:hAnsi="Bookman Old Style"/>
          <w:sz w:val="24"/>
          <w:szCs w:val="24"/>
          <w:vertAlign w:val="superscript"/>
        </w:rPr>
        <w:t>2</w:t>
      </w:r>
      <w:r w:rsidRPr="006738D2">
        <w:rPr>
          <w:rFonts w:ascii="Bookman Old Style" w:hAnsi="Bookman Old Style"/>
          <w:sz w:val="24"/>
          <w:szCs w:val="24"/>
        </w:rPr>
        <w:t>, vo vlastníctve hl. mesta SR Bratislavy, v správe MČ Bratislava-Čunovo do 31.12.2022</w:t>
      </w:r>
    </w:p>
    <w:p w:rsidR="006738D2" w:rsidRPr="00A93CE0" w:rsidRDefault="006738D2" w:rsidP="00A93CE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6738D2" w:rsidRDefault="006738D2" w:rsidP="00A93CE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6738D2" w:rsidRPr="00D016E7" w:rsidRDefault="006738D2" w:rsidP="00A93CE0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6738D2" w:rsidRDefault="006738D2" w:rsidP="00A93CE0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6738D2" w:rsidRPr="006738D2" w:rsidRDefault="006738D2" w:rsidP="006738D2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93CE0" w:rsidRDefault="00A93CE0" w:rsidP="00A93CE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č.12</w:t>
      </w:r>
    </w:p>
    <w:p w:rsidR="00A93CE0" w:rsidRDefault="00A93CE0" w:rsidP="00A93CE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93CE0">
        <w:rPr>
          <w:rFonts w:ascii="Bookman Old Style" w:hAnsi="Bookman Old Style"/>
          <w:sz w:val="24"/>
          <w:szCs w:val="24"/>
        </w:rPr>
        <w:t xml:space="preserve">V prípade potreby mimoriadneho zasadnutia bude možné termín doplniť keďže </w:t>
      </w:r>
      <w:r w:rsidR="002261E4">
        <w:rPr>
          <w:rFonts w:ascii="Bookman Old Style" w:hAnsi="Bookman Old Style"/>
          <w:sz w:val="24"/>
          <w:szCs w:val="24"/>
        </w:rPr>
        <w:t xml:space="preserve">materiál </w:t>
      </w:r>
      <w:r w:rsidRPr="00A93CE0">
        <w:rPr>
          <w:rFonts w:ascii="Bookman Old Style" w:hAnsi="Bookman Old Style"/>
          <w:sz w:val="24"/>
          <w:szCs w:val="24"/>
        </w:rPr>
        <w:t>má len informatívny charakter.</w:t>
      </w:r>
    </w:p>
    <w:p w:rsidR="002261E4" w:rsidRDefault="002261E4" w:rsidP="002261E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2261E4">
        <w:rPr>
          <w:rFonts w:ascii="Bookman Old Style" w:hAnsi="Bookman Old Style"/>
          <w:b/>
          <w:sz w:val="24"/>
          <w:szCs w:val="24"/>
        </w:rPr>
        <w:t xml:space="preserve">Uznesením č. 10 </w:t>
      </w:r>
      <w:r w:rsidRPr="002261E4">
        <w:rPr>
          <w:rFonts w:ascii="Bookman Old Style" w:hAnsi="Bookman Old Style"/>
          <w:b/>
          <w:sz w:val="24"/>
          <w:szCs w:val="24"/>
        </w:rPr>
        <w:t xml:space="preserve">/2022- berie na vedomie </w:t>
      </w:r>
      <w:r w:rsidRPr="002261E4">
        <w:rPr>
          <w:rFonts w:ascii="Bookman Old Style" w:hAnsi="Bookman Old Style"/>
          <w:sz w:val="24"/>
          <w:szCs w:val="24"/>
        </w:rPr>
        <w:t>Plán zasadnutí miestneho zastupiteľstva na rok 2022</w:t>
      </w:r>
    </w:p>
    <w:p w:rsidR="002261E4" w:rsidRPr="00A93CE0" w:rsidRDefault="002261E4" w:rsidP="002261E4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2261E4" w:rsidRDefault="002261E4" w:rsidP="002261E4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2261E4" w:rsidRPr="00D016E7" w:rsidRDefault="002261E4" w:rsidP="002261E4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2261E4" w:rsidRDefault="002261E4" w:rsidP="002261E4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2261E4" w:rsidRPr="002261E4" w:rsidRDefault="002261E4" w:rsidP="002261E4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2261E4" w:rsidRPr="004702F9" w:rsidRDefault="002261E4" w:rsidP="00A93CE0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4702F9">
        <w:rPr>
          <w:rFonts w:ascii="Bookman Old Style" w:hAnsi="Bookman Old Style"/>
          <w:b/>
          <w:sz w:val="24"/>
          <w:szCs w:val="24"/>
        </w:rPr>
        <w:t>K bodu č. 13</w:t>
      </w:r>
    </w:p>
    <w:p w:rsidR="002261E4" w:rsidRPr="002261E4" w:rsidRDefault="002261E4" w:rsidP="002261E4">
      <w:pPr>
        <w:rPr>
          <w:rFonts w:ascii="Bookman Old Style" w:hAnsi="Bookman Old Style"/>
          <w:b/>
          <w:sz w:val="24"/>
          <w:szCs w:val="24"/>
        </w:rPr>
      </w:pPr>
      <w:r w:rsidRPr="002261E4">
        <w:rPr>
          <w:rFonts w:ascii="Bookman Old Style" w:hAnsi="Bookman Old Style"/>
          <w:b/>
          <w:sz w:val="24"/>
          <w:szCs w:val="24"/>
        </w:rPr>
        <w:t>Uznesením č. 11</w:t>
      </w:r>
      <w:r w:rsidRPr="002261E4">
        <w:rPr>
          <w:rFonts w:ascii="Bookman Old Style" w:hAnsi="Bookman Old Style"/>
          <w:b/>
          <w:sz w:val="24"/>
          <w:szCs w:val="24"/>
        </w:rPr>
        <w:t>/2022 - berie na vedomie</w:t>
      </w:r>
    </w:p>
    <w:p w:rsidR="002261E4" w:rsidRPr="002261E4" w:rsidRDefault="002261E4" w:rsidP="002261E4">
      <w:pPr>
        <w:rPr>
          <w:rFonts w:ascii="Bookman Old Style" w:hAnsi="Bookman Old Style"/>
          <w:b/>
          <w:sz w:val="24"/>
          <w:szCs w:val="24"/>
        </w:rPr>
      </w:pPr>
      <w:r w:rsidRPr="002261E4">
        <w:rPr>
          <w:rFonts w:ascii="Bookman Old Style" w:hAnsi="Bookman Old Style"/>
          <w:sz w:val="24"/>
          <w:szCs w:val="24"/>
        </w:rPr>
        <w:t xml:space="preserve">Informácie o : </w:t>
      </w:r>
    </w:p>
    <w:p w:rsidR="002261E4" w:rsidRPr="002261E4" w:rsidRDefault="002261E4" w:rsidP="002261E4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261E4">
        <w:rPr>
          <w:rFonts w:ascii="Bookman Old Style" w:hAnsi="Bookman Old Style"/>
          <w:sz w:val="24"/>
          <w:szCs w:val="24"/>
        </w:rPr>
        <w:t>stave výstavby novej materskej školy – Mladé Čunovo</w:t>
      </w:r>
      <w:r>
        <w:rPr>
          <w:rFonts w:ascii="Bookman Old Style" w:hAnsi="Bookman Old Style"/>
          <w:sz w:val="24"/>
          <w:szCs w:val="24"/>
        </w:rPr>
        <w:t xml:space="preserve"> ( ukončujú sa práce v interiéri, bude pot</w:t>
      </w:r>
      <w:r w:rsidR="0094676D">
        <w:rPr>
          <w:rFonts w:ascii="Bookman Old Style" w:hAnsi="Bookman Old Style"/>
          <w:sz w:val="24"/>
          <w:szCs w:val="24"/>
        </w:rPr>
        <w:t xml:space="preserve">rebné riešiť vnútorné zariadenie škôlky, </w:t>
      </w:r>
      <w:r>
        <w:rPr>
          <w:rFonts w:ascii="Bookman Old Style" w:hAnsi="Bookman Old Style"/>
          <w:sz w:val="24"/>
          <w:szCs w:val="24"/>
        </w:rPr>
        <w:t> zamestnancov ako aj vonkajšie priestory)</w:t>
      </w:r>
    </w:p>
    <w:p w:rsidR="008E1E12" w:rsidRDefault="002261E4" w:rsidP="002261E4">
      <w:pPr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2261E4">
        <w:rPr>
          <w:rFonts w:ascii="Bookman Old Style" w:hAnsi="Bookman Old Style"/>
          <w:sz w:val="24"/>
          <w:szCs w:val="24"/>
        </w:rPr>
        <w:t>stave projektu výstavby novej ZŠ</w:t>
      </w:r>
      <w:r>
        <w:rPr>
          <w:rFonts w:ascii="Bookman Old Style" w:hAnsi="Bookman Old Style"/>
          <w:sz w:val="24"/>
          <w:szCs w:val="24"/>
        </w:rPr>
        <w:t xml:space="preserve"> ( Okresný úrad zrušil územné rozhodnutie z dôvodu doručených námietok účastníkov konania</w:t>
      </w:r>
    </w:p>
    <w:p w:rsidR="008E1E12" w:rsidRDefault="008E1E12" w:rsidP="008E1E12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4702F9">
        <w:rPr>
          <w:rFonts w:ascii="Bookman Old Style" w:hAnsi="Bookman Old Style"/>
          <w:i/>
          <w:sz w:val="24"/>
          <w:szCs w:val="24"/>
        </w:rPr>
        <w:t>Starostka</w:t>
      </w:r>
      <w:r>
        <w:rPr>
          <w:rFonts w:ascii="Bookman Old Style" w:hAnsi="Bookman Old Style"/>
          <w:sz w:val="24"/>
          <w:szCs w:val="24"/>
        </w:rPr>
        <w:t xml:space="preserve"> poukázala na množiace sa podnety na stránke „odkaz pre starostu“, ktoré bude musieť adresovať  na prešetrenie i poslancom, nakoľko neskutočne zaťažujú a oberajú o</w:t>
      </w:r>
      <w:r w:rsidR="0094676D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čas</w:t>
      </w:r>
      <w:r w:rsidR="0094676D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ktorý je potrebný na riešenie pálčivejších problémov</w:t>
      </w:r>
      <w:r w:rsidR="004702F9">
        <w:rPr>
          <w:rFonts w:ascii="Bookman Old Style" w:hAnsi="Bookman Old Style"/>
          <w:sz w:val="24"/>
          <w:szCs w:val="24"/>
        </w:rPr>
        <w:t>. Nie je v silách úradu všetky podnety preveriť a riešiť</w:t>
      </w:r>
      <w:r>
        <w:rPr>
          <w:rFonts w:ascii="Bookman Old Style" w:hAnsi="Bookman Old Style"/>
          <w:sz w:val="24"/>
          <w:szCs w:val="24"/>
        </w:rPr>
        <w:t>.</w:t>
      </w:r>
      <w:r w:rsidR="004702F9">
        <w:rPr>
          <w:rFonts w:ascii="Bookman Old Style" w:hAnsi="Bookman Old Style"/>
          <w:sz w:val="24"/>
          <w:szCs w:val="24"/>
        </w:rPr>
        <w:t xml:space="preserve"> </w:t>
      </w:r>
    </w:p>
    <w:p w:rsidR="004702F9" w:rsidRPr="00A93CE0" w:rsidRDefault="004702F9" w:rsidP="004702F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4702F9" w:rsidRDefault="004702F9" w:rsidP="004702F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 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p. Puhovich   </w:t>
      </w:r>
    </w:p>
    <w:p w:rsidR="004702F9" w:rsidRPr="00D016E7" w:rsidRDefault="004702F9" w:rsidP="004702F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4702F9" w:rsidRDefault="004702F9" w:rsidP="004702F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94676D" w:rsidRDefault="0094676D" w:rsidP="004702F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94676D" w:rsidRDefault="0094676D" w:rsidP="004702F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94676D" w:rsidRDefault="0094676D" w:rsidP="004702F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4702F9" w:rsidRDefault="004702F9" w:rsidP="004702F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4702F9" w:rsidRDefault="004702F9" w:rsidP="004702F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4702F9">
        <w:rPr>
          <w:rFonts w:ascii="Bookman Old Style" w:hAnsi="Bookman Old Style"/>
          <w:b/>
          <w:bCs/>
          <w:sz w:val="24"/>
          <w:szCs w:val="24"/>
        </w:rPr>
        <w:lastRenderedPageBreak/>
        <w:t>K bodu č. 14</w:t>
      </w:r>
    </w:p>
    <w:p w:rsidR="004702F9" w:rsidRDefault="004702F9" w:rsidP="00CE65E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CE65E0">
        <w:rPr>
          <w:rFonts w:ascii="Bookman Old Style" w:hAnsi="Bookman Old Style"/>
          <w:bCs/>
          <w:i/>
          <w:sz w:val="24"/>
          <w:szCs w:val="24"/>
        </w:rPr>
        <w:t xml:space="preserve">Poslankyňa </w:t>
      </w:r>
      <w:proofErr w:type="spellStart"/>
      <w:r w:rsidRPr="00CE65E0">
        <w:rPr>
          <w:rFonts w:ascii="Bookman Old Style" w:hAnsi="Bookman Old Style"/>
          <w:bCs/>
          <w:i/>
          <w:sz w:val="24"/>
          <w:szCs w:val="24"/>
        </w:rPr>
        <w:t>Kod</w:t>
      </w:r>
      <w:r w:rsidR="00CE65E0" w:rsidRPr="00CE65E0">
        <w:rPr>
          <w:rFonts w:ascii="Bookman Old Style" w:hAnsi="Bookman Old Style"/>
          <w:bCs/>
          <w:i/>
          <w:sz w:val="24"/>
          <w:szCs w:val="24"/>
        </w:rPr>
        <w:t>h</w:t>
      </w:r>
      <w:r w:rsidRPr="00CE65E0">
        <w:rPr>
          <w:rFonts w:ascii="Bookman Old Style" w:hAnsi="Bookman Old Style"/>
          <w:bCs/>
          <w:i/>
          <w:sz w:val="24"/>
          <w:szCs w:val="24"/>
        </w:rPr>
        <w:t>ajová</w:t>
      </w:r>
      <w:proofErr w:type="spellEnd"/>
      <w:r w:rsidRPr="00CE65E0">
        <w:rPr>
          <w:rFonts w:ascii="Bookman Old Style" w:hAnsi="Bookman Old Style"/>
          <w:bCs/>
          <w:sz w:val="24"/>
          <w:szCs w:val="24"/>
        </w:rPr>
        <w:t xml:space="preserve"> </w:t>
      </w:r>
      <w:r w:rsidR="00CE65E0" w:rsidRPr="00CE65E0">
        <w:rPr>
          <w:rFonts w:ascii="Bookman Old Style" w:hAnsi="Bookman Old Style"/>
          <w:bCs/>
          <w:sz w:val="24"/>
          <w:szCs w:val="24"/>
        </w:rPr>
        <w:t>navrhla v súvislosti s</w:t>
      </w:r>
      <w:r w:rsidR="00CE65E0">
        <w:rPr>
          <w:rFonts w:ascii="Bookman Old Style" w:hAnsi="Bookman Old Style"/>
          <w:bCs/>
          <w:sz w:val="24"/>
          <w:szCs w:val="24"/>
        </w:rPr>
        <w:t> </w:t>
      </w:r>
      <w:r w:rsidR="00CE65E0" w:rsidRPr="00CE65E0">
        <w:rPr>
          <w:rFonts w:ascii="Bookman Old Style" w:hAnsi="Bookman Old Style"/>
          <w:bCs/>
          <w:sz w:val="24"/>
          <w:szCs w:val="24"/>
        </w:rPr>
        <w:t>rozkopávkou</w:t>
      </w:r>
      <w:r w:rsidR="00CE65E0">
        <w:rPr>
          <w:rFonts w:ascii="Bookman Old Style" w:hAnsi="Bookman Old Style"/>
          <w:bCs/>
          <w:sz w:val="24"/>
          <w:szCs w:val="24"/>
        </w:rPr>
        <w:t>,</w:t>
      </w:r>
      <w:r w:rsidR="00CE65E0" w:rsidRPr="00CE65E0">
        <w:rPr>
          <w:rFonts w:ascii="Bookman Old Style" w:hAnsi="Bookman Old Style"/>
          <w:bCs/>
          <w:sz w:val="24"/>
          <w:szCs w:val="24"/>
        </w:rPr>
        <w:t xml:space="preserve"> ktorá prebieha v mestskej časti aby pred prevzatím prác občania spísal</w:t>
      </w:r>
      <w:r w:rsidR="00CE65E0">
        <w:rPr>
          <w:rFonts w:ascii="Bookman Old Style" w:hAnsi="Bookman Old Style"/>
          <w:bCs/>
          <w:sz w:val="24"/>
          <w:szCs w:val="24"/>
        </w:rPr>
        <w:t xml:space="preserve">i </w:t>
      </w:r>
      <w:r w:rsidR="00CE65E0" w:rsidRPr="00CE65E0">
        <w:rPr>
          <w:rFonts w:ascii="Bookman Old Style" w:hAnsi="Bookman Old Style"/>
          <w:bCs/>
          <w:sz w:val="24"/>
          <w:szCs w:val="24"/>
        </w:rPr>
        <w:t>vady a</w:t>
      </w:r>
      <w:r w:rsidR="00CE65E0">
        <w:rPr>
          <w:rFonts w:ascii="Bookman Old Style" w:hAnsi="Bookman Old Style"/>
          <w:bCs/>
          <w:sz w:val="24"/>
          <w:szCs w:val="24"/>
        </w:rPr>
        <w:t> </w:t>
      </w:r>
      <w:r w:rsidR="00CE65E0" w:rsidRPr="00CE65E0">
        <w:rPr>
          <w:rFonts w:ascii="Bookman Old Style" w:hAnsi="Bookman Old Style"/>
          <w:bCs/>
          <w:sz w:val="24"/>
          <w:szCs w:val="24"/>
        </w:rPr>
        <w:t>pripomienky</w:t>
      </w:r>
      <w:r w:rsidR="00CE65E0">
        <w:rPr>
          <w:rFonts w:ascii="Bookman Old Style" w:hAnsi="Bookman Old Style"/>
          <w:bCs/>
          <w:sz w:val="24"/>
          <w:szCs w:val="24"/>
        </w:rPr>
        <w:t xml:space="preserve"> k vykonaným prácam.</w:t>
      </w:r>
    </w:p>
    <w:p w:rsidR="00977B93" w:rsidRDefault="00CE65E0" w:rsidP="00CE65E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CE65E0">
        <w:rPr>
          <w:rFonts w:ascii="Bookman Old Style" w:hAnsi="Bookman Old Style"/>
          <w:bCs/>
          <w:i/>
          <w:sz w:val="24"/>
          <w:szCs w:val="24"/>
        </w:rPr>
        <w:t>Občan R.P.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3B615B">
        <w:rPr>
          <w:rFonts w:ascii="Bookman Old Style" w:hAnsi="Bookman Old Style"/>
          <w:bCs/>
          <w:sz w:val="24"/>
          <w:szCs w:val="24"/>
        </w:rPr>
        <w:t>prítomných informoval o</w:t>
      </w:r>
      <w:r w:rsidR="003B615B">
        <w:rPr>
          <w:rFonts w:ascii="Bookman Old Style" w:hAnsi="Bookman Old Style"/>
          <w:bCs/>
          <w:sz w:val="24"/>
          <w:szCs w:val="24"/>
        </w:rPr>
        <w:t xml:space="preserve"> skutočnosti, </w:t>
      </w:r>
      <w:r w:rsidRPr="003B615B">
        <w:rPr>
          <w:rFonts w:ascii="Bookman Old Style" w:hAnsi="Bookman Old Style"/>
          <w:bCs/>
          <w:sz w:val="24"/>
          <w:szCs w:val="24"/>
        </w:rPr>
        <w:t>že so zodpovedným pracovníkom spoločnosti vykonávajúce výkopové práce a </w:t>
      </w:r>
      <w:proofErr w:type="spellStart"/>
      <w:r w:rsidRPr="003B615B">
        <w:rPr>
          <w:rFonts w:ascii="Bookman Old Style" w:hAnsi="Bookman Old Style"/>
          <w:bCs/>
          <w:sz w:val="24"/>
          <w:szCs w:val="24"/>
        </w:rPr>
        <w:t>pokládku</w:t>
      </w:r>
      <w:proofErr w:type="spellEnd"/>
      <w:r w:rsidRPr="003B615B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3B615B">
        <w:rPr>
          <w:rFonts w:ascii="Bookman Old Style" w:hAnsi="Bookman Old Style"/>
          <w:bCs/>
          <w:sz w:val="24"/>
          <w:szCs w:val="24"/>
        </w:rPr>
        <w:t>optokábla</w:t>
      </w:r>
      <w:proofErr w:type="spellEnd"/>
      <w:r w:rsidRPr="003B615B">
        <w:rPr>
          <w:rFonts w:ascii="Bookman Old Style" w:hAnsi="Bookman Old Style"/>
          <w:bCs/>
          <w:sz w:val="24"/>
          <w:szCs w:val="24"/>
        </w:rPr>
        <w:t xml:space="preserve"> spísali nedostatky a systémové technické vady vzniknuté nie len počas samotn</w:t>
      </w:r>
      <w:r w:rsidR="003B615B" w:rsidRPr="003B615B">
        <w:rPr>
          <w:rFonts w:ascii="Bookman Old Style" w:hAnsi="Bookman Old Style"/>
          <w:bCs/>
          <w:sz w:val="24"/>
          <w:szCs w:val="24"/>
        </w:rPr>
        <w:t>ých výkopov, kladenia káblov ale aj uzatvárania výkopov</w:t>
      </w:r>
      <w:r w:rsidR="003B615B">
        <w:rPr>
          <w:rFonts w:ascii="Bookman Old Style" w:hAnsi="Bookman Old Style"/>
          <w:bCs/>
          <w:sz w:val="24"/>
          <w:szCs w:val="24"/>
        </w:rPr>
        <w:t xml:space="preserve"> v časti Mladé Čunovo</w:t>
      </w:r>
      <w:r w:rsidR="003B615B" w:rsidRPr="003B615B">
        <w:rPr>
          <w:rFonts w:ascii="Bookman Old Style" w:hAnsi="Bookman Old Style"/>
          <w:bCs/>
          <w:sz w:val="24"/>
          <w:szCs w:val="24"/>
        </w:rPr>
        <w:t>.</w:t>
      </w:r>
      <w:r w:rsidR="003B615B">
        <w:rPr>
          <w:rFonts w:ascii="Bookman Old Style" w:hAnsi="Bookman Old Style"/>
          <w:bCs/>
          <w:sz w:val="24"/>
          <w:szCs w:val="24"/>
        </w:rPr>
        <w:t xml:space="preserve"> Osobne nesúhlasil so spôsobom akým sa uzatvárajú otvorené jamy, nedodržujú projektovú dokumentáciu, dielo nedávajú do pôvodného stavu. Kladú suchý betón miesto </w:t>
      </w:r>
      <w:proofErr w:type="spellStart"/>
      <w:r w:rsidR="003B615B">
        <w:rPr>
          <w:rFonts w:ascii="Bookman Old Style" w:hAnsi="Bookman Old Style"/>
          <w:bCs/>
          <w:sz w:val="24"/>
          <w:szCs w:val="24"/>
        </w:rPr>
        <w:t>štvorfrakcie</w:t>
      </w:r>
      <w:proofErr w:type="spellEnd"/>
      <w:r w:rsidR="003B615B">
        <w:rPr>
          <w:rFonts w:ascii="Bookman Old Style" w:hAnsi="Bookman Old Style"/>
          <w:bCs/>
          <w:sz w:val="24"/>
          <w:szCs w:val="24"/>
        </w:rPr>
        <w:t>, ktorá bola pôvodne použitá zhotoviteľom. Poveternostné podmienky môžu časom reálne odkryť poškodenia ku ktorým</w:t>
      </w:r>
      <w:r w:rsidR="00E071EA">
        <w:rPr>
          <w:rFonts w:ascii="Bookman Old Style" w:hAnsi="Bookman Old Style"/>
          <w:bCs/>
          <w:sz w:val="24"/>
          <w:szCs w:val="24"/>
        </w:rPr>
        <w:t xml:space="preserve"> </w:t>
      </w:r>
      <w:r w:rsidR="003B615B">
        <w:rPr>
          <w:rFonts w:ascii="Bookman Old Style" w:hAnsi="Bookman Old Style"/>
          <w:bCs/>
          <w:sz w:val="24"/>
          <w:szCs w:val="24"/>
        </w:rPr>
        <w:t xml:space="preserve"> došlo. Zároveň </w:t>
      </w:r>
      <w:r w:rsidR="001F6B76">
        <w:rPr>
          <w:rFonts w:ascii="Bookman Old Style" w:hAnsi="Bookman Old Style"/>
          <w:bCs/>
          <w:sz w:val="24"/>
          <w:szCs w:val="24"/>
        </w:rPr>
        <w:t xml:space="preserve">podobne ako </w:t>
      </w:r>
      <w:r w:rsidR="001F6B76" w:rsidRPr="00977B93">
        <w:rPr>
          <w:rFonts w:ascii="Bookman Old Style" w:hAnsi="Bookman Old Style"/>
          <w:bCs/>
          <w:i/>
          <w:sz w:val="24"/>
          <w:szCs w:val="24"/>
        </w:rPr>
        <w:t xml:space="preserve">poslankyňa </w:t>
      </w:r>
      <w:proofErr w:type="spellStart"/>
      <w:r w:rsidR="001F6B76" w:rsidRPr="00977B93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="001F6B76">
        <w:rPr>
          <w:rFonts w:ascii="Bookman Old Style" w:hAnsi="Bookman Old Style"/>
          <w:bCs/>
          <w:sz w:val="24"/>
          <w:szCs w:val="24"/>
        </w:rPr>
        <w:t xml:space="preserve">  vyjadril námietky k umiestňovaniu</w:t>
      </w:r>
      <w:r w:rsidR="003B615B">
        <w:rPr>
          <w:rFonts w:ascii="Bookman Old Style" w:hAnsi="Bookman Old Style"/>
          <w:bCs/>
          <w:sz w:val="24"/>
          <w:szCs w:val="24"/>
        </w:rPr>
        <w:t xml:space="preserve"> skriniek</w:t>
      </w:r>
      <w:r w:rsidR="001F6B76">
        <w:rPr>
          <w:rFonts w:ascii="Bookman Old Style" w:hAnsi="Bookman Old Style"/>
          <w:bCs/>
          <w:sz w:val="24"/>
          <w:szCs w:val="24"/>
        </w:rPr>
        <w:t xml:space="preserve"> pr</w:t>
      </w:r>
      <w:r w:rsidR="00977B93">
        <w:rPr>
          <w:rFonts w:ascii="Bookman Old Style" w:hAnsi="Bookman Old Style"/>
          <w:bCs/>
          <w:sz w:val="24"/>
          <w:szCs w:val="24"/>
        </w:rPr>
        <w:t>e</w:t>
      </w:r>
      <w:r w:rsidR="00E071EA">
        <w:rPr>
          <w:rFonts w:ascii="Bookman Old Style" w:hAnsi="Bookman Old Style"/>
          <w:bCs/>
          <w:sz w:val="24"/>
          <w:szCs w:val="24"/>
        </w:rPr>
        <w:t xml:space="preserve">d jednotlivými nehnuteľnosťami , </w:t>
      </w:r>
      <w:r w:rsidR="00977B93">
        <w:rPr>
          <w:rFonts w:ascii="Bookman Old Style" w:hAnsi="Bookman Old Style"/>
          <w:bCs/>
          <w:sz w:val="24"/>
          <w:szCs w:val="24"/>
        </w:rPr>
        <w:t>k prepadnutým chodníkom a poškodenej zámkovej dlažbe. Investor si je vedomí situácie, akonáhle počasie dovolí jednotlivé námietky sa budú operatívne riešiť.</w:t>
      </w:r>
      <w:r w:rsidR="001F6B76">
        <w:rPr>
          <w:rFonts w:ascii="Bookman Old Style" w:hAnsi="Bookman Old Style"/>
          <w:bCs/>
          <w:sz w:val="24"/>
          <w:szCs w:val="24"/>
        </w:rPr>
        <w:t xml:space="preserve"> </w:t>
      </w:r>
    </w:p>
    <w:p w:rsidR="00977B93" w:rsidRDefault="00977B93" w:rsidP="00CE65E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977B93">
        <w:rPr>
          <w:rFonts w:ascii="Bookman Old Style" w:hAnsi="Bookman Old Style"/>
          <w:bCs/>
          <w:i/>
          <w:sz w:val="24"/>
          <w:szCs w:val="24"/>
        </w:rPr>
        <w:t xml:space="preserve">Poslankyňa </w:t>
      </w:r>
      <w:proofErr w:type="spellStart"/>
      <w:r w:rsidRPr="00977B93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upozornila na nefunkčné verejné osvetlenie na zastávke Konopiská. Starostka preverí situáciu na Magistráte keďže situácia s nefunkčným osvetlením v tejto časti je už </w:t>
      </w:r>
      <w:proofErr w:type="spellStart"/>
      <w:r>
        <w:rPr>
          <w:rFonts w:ascii="Bookman Old Style" w:hAnsi="Bookman Old Style"/>
          <w:bCs/>
          <w:sz w:val="24"/>
          <w:szCs w:val="24"/>
        </w:rPr>
        <w:t>dlhodobejšia</w:t>
      </w:r>
      <w:proofErr w:type="spellEnd"/>
      <w:r>
        <w:rPr>
          <w:rFonts w:ascii="Bookman Old Style" w:hAnsi="Bookman Old Style"/>
          <w:bCs/>
          <w:sz w:val="24"/>
          <w:szCs w:val="24"/>
        </w:rPr>
        <w:t>.</w:t>
      </w:r>
      <w:r w:rsidR="003B615B" w:rsidRPr="003B615B">
        <w:rPr>
          <w:rFonts w:ascii="Bookman Old Style" w:hAnsi="Bookman Old Style"/>
          <w:bCs/>
          <w:sz w:val="24"/>
          <w:szCs w:val="24"/>
        </w:rPr>
        <w:t xml:space="preserve"> </w:t>
      </w:r>
    </w:p>
    <w:p w:rsidR="00977B93" w:rsidRDefault="00977B93" w:rsidP="00CE65E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E071EA">
        <w:rPr>
          <w:rFonts w:ascii="Bookman Old Style" w:hAnsi="Bookman Old Style"/>
          <w:bCs/>
          <w:i/>
          <w:sz w:val="24"/>
          <w:szCs w:val="24"/>
        </w:rPr>
        <w:t>Občan J.B.</w:t>
      </w:r>
      <w:r>
        <w:rPr>
          <w:rFonts w:ascii="Bookman Old Style" w:hAnsi="Bookman Old Style"/>
          <w:bCs/>
          <w:sz w:val="24"/>
          <w:szCs w:val="24"/>
        </w:rPr>
        <w:t xml:space="preserve"> upozornil na riešenie neúnosnej situácie s parkovaním motorových vozidiel v časti pred kostolom a pred materskou školou. </w:t>
      </w:r>
    </w:p>
    <w:p w:rsidR="00977B93" w:rsidRDefault="00977B93" w:rsidP="00CE65E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E071EA">
        <w:rPr>
          <w:rFonts w:ascii="Bookman Old Style" w:hAnsi="Bookman Old Style"/>
          <w:bCs/>
          <w:i/>
          <w:sz w:val="24"/>
          <w:szCs w:val="24"/>
        </w:rPr>
        <w:t>Starostka</w:t>
      </w:r>
      <w:r>
        <w:rPr>
          <w:rFonts w:ascii="Bookman Old Style" w:hAnsi="Bookman Old Style"/>
          <w:bCs/>
          <w:sz w:val="24"/>
          <w:szCs w:val="24"/>
        </w:rPr>
        <w:t xml:space="preserve"> v krátkosti s diskutujúcimi prerokovala nie len problém parkovania áut z pohľadu plánovanej parkovacej politiky ako aj </w:t>
      </w:r>
      <w:r w:rsidR="00E071EA">
        <w:rPr>
          <w:rFonts w:ascii="Bookman Old Style" w:hAnsi="Bookman Old Style"/>
          <w:bCs/>
          <w:sz w:val="24"/>
          <w:szCs w:val="24"/>
        </w:rPr>
        <w:t xml:space="preserve">problém </w:t>
      </w:r>
      <w:proofErr w:type="spellStart"/>
      <w:r>
        <w:rPr>
          <w:rFonts w:ascii="Bookman Old Style" w:hAnsi="Bookman Old Style"/>
          <w:bCs/>
          <w:sz w:val="24"/>
          <w:szCs w:val="24"/>
        </w:rPr>
        <w:t>obchvatovej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komunikácie od Schengenskej,  ktorá utrpela a je značne poškodená v dôsledku </w:t>
      </w:r>
      <w:r w:rsidR="00E071EA">
        <w:rPr>
          <w:rFonts w:ascii="Bookman Old Style" w:hAnsi="Bookman Old Style"/>
          <w:bCs/>
          <w:sz w:val="24"/>
          <w:szCs w:val="24"/>
        </w:rPr>
        <w:t xml:space="preserve">prejazdu </w:t>
      </w:r>
      <w:bookmarkStart w:id="0" w:name="_GoBack"/>
      <w:bookmarkEnd w:id="0"/>
      <w:r>
        <w:rPr>
          <w:rFonts w:ascii="Bookman Old Style" w:hAnsi="Bookman Old Style"/>
          <w:bCs/>
          <w:sz w:val="24"/>
          <w:szCs w:val="24"/>
        </w:rPr>
        <w:t xml:space="preserve">ťažkých mechanizmov. </w:t>
      </w:r>
    </w:p>
    <w:p w:rsidR="00977B93" w:rsidRDefault="00977B93" w:rsidP="00CE65E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977B93" w:rsidRDefault="00977B93" w:rsidP="00CE65E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CE65E0" w:rsidRPr="003B615B" w:rsidRDefault="00CE65E0" w:rsidP="00CE65E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3B615B">
        <w:rPr>
          <w:rFonts w:ascii="Bookman Old Style" w:hAnsi="Bookman Old Style"/>
          <w:bCs/>
          <w:sz w:val="24"/>
          <w:szCs w:val="24"/>
        </w:rPr>
        <w:t xml:space="preserve">  </w:t>
      </w:r>
    </w:p>
    <w:p w:rsidR="002261E4" w:rsidRPr="003B615B" w:rsidRDefault="008E1E12" w:rsidP="00CE65E0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3B615B">
        <w:rPr>
          <w:rFonts w:ascii="Bookman Old Style" w:hAnsi="Bookman Old Style"/>
          <w:sz w:val="24"/>
          <w:szCs w:val="24"/>
        </w:rPr>
        <w:t xml:space="preserve">  </w:t>
      </w:r>
      <w:r w:rsidR="002261E4" w:rsidRPr="003B615B">
        <w:rPr>
          <w:rFonts w:ascii="Bookman Old Style" w:hAnsi="Bookman Old Style"/>
          <w:sz w:val="24"/>
          <w:szCs w:val="24"/>
        </w:rPr>
        <w:t xml:space="preserve"> </w:t>
      </w:r>
    </w:p>
    <w:p w:rsidR="003D1F1C" w:rsidRDefault="003D1F1C" w:rsidP="00600AB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600AB0">
        <w:rPr>
          <w:rFonts w:ascii="Bookman Old Style" w:hAnsi="Bookman Old Style"/>
          <w:bCs/>
          <w:sz w:val="24"/>
          <w:szCs w:val="24"/>
        </w:rPr>
        <w:t xml:space="preserve"> </w:t>
      </w:r>
    </w:p>
    <w:p w:rsidR="0094676D" w:rsidRDefault="0094676D" w:rsidP="00600AB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94676D" w:rsidRDefault="0094676D" w:rsidP="00600AB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94676D" w:rsidRDefault="0094676D" w:rsidP="00600AB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94676D" w:rsidRPr="00600AB0" w:rsidRDefault="0094676D" w:rsidP="00600AB0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E13B3E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Starostka poďakovala prítom</w:t>
      </w:r>
      <w:r w:rsidR="00977B93">
        <w:rPr>
          <w:rFonts w:ascii="Bookman Old Style" w:hAnsi="Bookman Old Style"/>
          <w:bCs/>
          <w:sz w:val="24"/>
          <w:szCs w:val="24"/>
        </w:rPr>
        <w:t>ným a ukončila rokovanie o 18.35</w:t>
      </w:r>
      <w:r>
        <w:rPr>
          <w:rFonts w:ascii="Bookman Old Style" w:hAnsi="Bookman Old Style"/>
          <w:bCs/>
          <w:sz w:val="24"/>
          <w:szCs w:val="24"/>
        </w:rPr>
        <w:t>. hod..</w:t>
      </w:r>
    </w:p>
    <w:p w:rsidR="00E13B3E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E13B3E" w:rsidRDefault="00E13B3E" w:rsidP="00E13B3E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Overovatelia zápisnice: Ing. Lenka </w:t>
      </w:r>
      <w:proofErr w:type="spellStart"/>
      <w:r>
        <w:rPr>
          <w:rFonts w:ascii="Bookman Old Style" w:hAnsi="Bookman Old Style"/>
          <w:bCs/>
          <w:sz w:val="24"/>
          <w:szCs w:val="24"/>
        </w:rPr>
        <w:t>Maschkanová</w:t>
      </w:r>
      <w:proofErr w:type="spellEnd"/>
    </w:p>
    <w:p w:rsidR="00977B93" w:rsidRDefault="00977B93" w:rsidP="00E13B3E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E13B3E" w:rsidRPr="00E13B3E" w:rsidRDefault="00E13B3E" w:rsidP="00E13B3E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                                </w:t>
      </w:r>
      <w:r w:rsidR="00977B93">
        <w:rPr>
          <w:rFonts w:ascii="Bookman Old Style" w:hAnsi="Bookman Old Style"/>
          <w:bCs/>
          <w:sz w:val="24"/>
          <w:szCs w:val="24"/>
        </w:rPr>
        <w:t xml:space="preserve">  PaedDr. Martin Puhovich</w:t>
      </w:r>
    </w:p>
    <w:p w:rsidR="00E13B3E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E13B3E" w:rsidRDefault="00E13B3E" w:rsidP="00052DC8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AA78F8" w:rsidRPr="00CC5CD4" w:rsidRDefault="00E13B3E" w:rsidP="00CC5CD4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Zapísala: Mgr. </w:t>
      </w:r>
      <w:proofErr w:type="spellStart"/>
      <w:r>
        <w:rPr>
          <w:rFonts w:ascii="Bookman Old Style" w:hAnsi="Bookman Old Style"/>
          <w:bCs/>
          <w:sz w:val="24"/>
          <w:szCs w:val="24"/>
        </w:rPr>
        <w:t>Švábeková</w:t>
      </w:r>
      <w:proofErr w:type="spellEnd"/>
    </w:p>
    <w:sectPr w:rsidR="00AA78F8" w:rsidRPr="00CC5C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F77" w:rsidRDefault="005F4F77" w:rsidP="002C5BC1">
      <w:pPr>
        <w:spacing w:after="0" w:line="240" w:lineRule="auto"/>
      </w:pPr>
      <w:r>
        <w:separator/>
      </w:r>
    </w:p>
  </w:endnote>
  <w:endnote w:type="continuationSeparator" w:id="0">
    <w:p w:rsidR="005F4F77" w:rsidRDefault="005F4F77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EB4CE7" w:rsidRDefault="00EB4CE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1EA">
          <w:rPr>
            <w:noProof/>
          </w:rPr>
          <w:t>7</w:t>
        </w:r>
        <w:r>
          <w:fldChar w:fldCharType="end"/>
        </w:r>
      </w:p>
    </w:sdtContent>
  </w:sdt>
  <w:p w:rsidR="00EB4CE7" w:rsidRDefault="00EB4CE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F77" w:rsidRDefault="005F4F77" w:rsidP="002C5BC1">
      <w:pPr>
        <w:spacing w:after="0" w:line="240" w:lineRule="auto"/>
      </w:pPr>
      <w:r>
        <w:separator/>
      </w:r>
    </w:p>
  </w:footnote>
  <w:footnote w:type="continuationSeparator" w:id="0">
    <w:p w:rsidR="005F4F77" w:rsidRDefault="005F4F77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64252"/>
    <w:multiLevelType w:val="hybridMultilevel"/>
    <w:tmpl w:val="EC2A8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4D0"/>
    <w:multiLevelType w:val="hybridMultilevel"/>
    <w:tmpl w:val="46F48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8DD"/>
    <w:multiLevelType w:val="hybridMultilevel"/>
    <w:tmpl w:val="786AF776"/>
    <w:lvl w:ilvl="0" w:tplc="8D94DA76">
      <w:start w:val="82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BAA7CD2"/>
    <w:multiLevelType w:val="hybridMultilevel"/>
    <w:tmpl w:val="17C6828C"/>
    <w:lvl w:ilvl="0" w:tplc="7E06536E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F972F6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53AE5"/>
    <w:multiLevelType w:val="hybridMultilevel"/>
    <w:tmpl w:val="59D0E1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617E5"/>
    <w:multiLevelType w:val="hybridMultilevel"/>
    <w:tmpl w:val="538CAF76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D0586"/>
    <w:multiLevelType w:val="hybridMultilevel"/>
    <w:tmpl w:val="39D88C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483A0B4E"/>
    <w:multiLevelType w:val="hybridMultilevel"/>
    <w:tmpl w:val="9D02EDA8"/>
    <w:lvl w:ilvl="0" w:tplc="6BDC7046">
      <w:start w:val="3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E7AAF"/>
    <w:multiLevelType w:val="hybridMultilevel"/>
    <w:tmpl w:val="CA467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F1DC0"/>
    <w:multiLevelType w:val="hybridMultilevel"/>
    <w:tmpl w:val="8F5433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0B41F7"/>
    <w:multiLevelType w:val="hybridMultilevel"/>
    <w:tmpl w:val="5E2E9734"/>
    <w:lvl w:ilvl="0" w:tplc="DE5853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8259C"/>
    <w:multiLevelType w:val="hybridMultilevel"/>
    <w:tmpl w:val="0E227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708ED"/>
    <w:multiLevelType w:val="hybridMultilevel"/>
    <w:tmpl w:val="24A67BD4"/>
    <w:lvl w:ilvl="0" w:tplc="DE0E78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66497E"/>
    <w:multiLevelType w:val="hybridMultilevel"/>
    <w:tmpl w:val="2DA8D6C6"/>
    <w:lvl w:ilvl="0" w:tplc="10502364">
      <w:start w:val="1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0846F60"/>
    <w:multiLevelType w:val="hybridMultilevel"/>
    <w:tmpl w:val="24BC9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4B5D28"/>
    <w:multiLevelType w:val="hybridMultilevel"/>
    <w:tmpl w:val="DD660E8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93093"/>
    <w:multiLevelType w:val="hybridMultilevel"/>
    <w:tmpl w:val="C92C3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D4420A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1"/>
  </w:num>
  <w:num w:numId="4">
    <w:abstractNumId w:val="8"/>
  </w:num>
  <w:num w:numId="5">
    <w:abstractNumId w:val="4"/>
  </w:num>
  <w:num w:numId="6">
    <w:abstractNumId w:val="19"/>
  </w:num>
  <w:num w:numId="7">
    <w:abstractNumId w:val="5"/>
  </w:num>
  <w:num w:numId="8">
    <w:abstractNumId w:val="13"/>
  </w:num>
  <w:num w:numId="9">
    <w:abstractNumId w:val="10"/>
  </w:num>
  <w:num w:numId="10">
    <w:abstractNumId w:val="14"/>
  </w:num>
  <w:num w:numId="11">
    <w:abstractNumId w:val="0"/>
  </w:num>
  <w:num w:numId="12">
    <w:abstractNumId w:val="6"/>
  </w:num>
  <w:num w:numId="13">
    <w:abstractNumId w:val="21"/>
  </w:num>
  <w:num w:numId="14">
    <w:abstractNumId w:val="27"/>
  </w:num>
  <w:num w:numId="15">
    <w:abstractNumId w:val="3"/>
  </w:num>
  <w:num w:numId="16">
    <w:abstractNumId w:val="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"/>
  </w:num>
  <w:num w:numId="21">
    <w:abstractNumId w:val="17"/>
  </w:num>
  <w:num w:numId="22">
    <w:abstractNumId w:val="22"/>
  </w:num>
  <w:num w:numId="23">
    <w:abstractNumId w:val="9"/>
  </w:num>
  <w:num w:numId="24">
    <w:abstractNumId w:val="18"/>
  </w:num>
  <w:num w:numId="25">
    <w:abstractNumId w:val="15"/>
  </w:num>
  <w:num w:numId="26">
    <w:abstractNumId w:val="23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069B6"/>
    <w:rsid w:val="00052DC8"/>
    <w:rsid w:val="00092AB5"/>
    <w:rsid w:val="000A02DC"/>
    <w:rsid w:val="000B2C03"/>
    <w:rsid w:val="0010500A"/>
    <w:rsid w:val="00123414"/>
    <w:rsid w:val="00133C82"/>
    <w:rsid w:val="001448F4"/>
    <w:rsid w:val="001671A9"/>
    <w:rsid w:val="0016732F"/>
    <w:rsid w:val="00181D81"/>
    <w:rsid w:val="001A14EE"/>
    <w:rsid w:val="001A45F0"/>
    <w:rsid w:val="001C2DA2"/>
    <w:rsid w:val="001D4F32"/>
    <w:rsid w:val="001F37B8"/>
    <w:rsid w:val="001F4680"/>
    <w:rsid w:val="001F6B76"/>
    <w:rsid w:val="002177F8"/>
    <w:rsid w:val="0022126B"/>
    <w:rsid w:val="002261E4"/>
    <w:rsid w:val="00227AF7"/>
    <w:rsid w:val="00292A57"/>
    <w:rsid w:val="002A3F6C"/>
    <w:rsid w:val="002C5BC1"/>
    <w:rsid w:val="002F7F8B"/>
    <w:rsid w:val="00305597"/>
    <w:rsid w:val="0038062C"/>
    <w:rsid w:val="003B615B"/>
    <w:rsid w:val="003D1F1C"/>
    <w:rsid w:val="003F22A1"/>
    <w:rsid w:val="00421DA5"/>
    <w:rsid w:val="00461C84"/>
    <w:rsid w:val="004702F9"/>
    <w:rsid w:val="004A13D7"/>
    <w:rsid w:val="004F22BD"/>
    <w:rsid w:val="00504980"/>
    <w:rsid w:val="00511285"/>
    <w:rsid w:val="00540B55"/>
    <w:rsid w:val="00552F80"/>
    <w:rsid w:val="0056068C"/>
    <w:rsid w:val="00565960"/>
    <w:rsid w:val="005961EA"/>
    <w:rsid w:val="005F4F77"/>
    <w:rsid w:val="00600AB0"/>
    <w:rsid w:val="006261F2"/>
    <w:rsid w:val="0062713A"/>
    <w:rsid w:val="00647A3E"/>
    <w:rsid w:val="006632FF"/>
    <w:rsid w:val="006738D2"/>
    <w:rsid w:val="00695D4E"/>
    <w:rsid w:val="006B2D0A"/>
    <w:rsid w:val="006C56AF"/>
    <w:rsid w:val="006D017E"/>
    <w:rsid w:val="006F46F0"/>
    <w:rsid w:val="0074002D"/>
    <w:rsid w:val="0075490D"/>
    <w:rsid w:val="00796EDD"/>
    <w:rsid w:val="007A042E"/>
    <w:rsid w:val="007A5D3B"/>
    <w:rsid w:val="007B0D81"/>
    <w:rsid w:val="007C5572"/>
    <w:rsid w:val="008051B1"/>
    <w:rsid w:val="0080730C"/>
    <w:rsid w:val="00807757"/>
    <w:rsid w:val="008132F2"/>
    <w:rsid w:val="00850B06"/>
    <w:rsid w:val="008512BC"/>
    <w:rsid w:val="008746A7"/>
    <w:rsid w:val="00881A49"/>
    <w:rsid w:val="00883726"/>
    <w:rsid w:val="0089175D"/>
    <w:rsid w:val="008C199F"/>
    <w:rsid w:val="008E1E12"/>
    <w:rsid w:val="00921F52"/>
    <w:rsid w:val="009430EC"/>
    <w:rsid w:val="0094676D"/>
    <w:rsid w:val="0095462A"/>
    <w:rsid w:val="00974558"/>
    <w:rsid w:val="00977B93"/>
    <w:rsid w:val="00A145EC"/>
    <w:rsid w:val="00A2485B"/>
    <w:rsid w:val="00A5006A"/>
    <w:rsid w:val="00A501FE"/>
    <w:rsid w:val="00A574EF"/>
    <w:rsid w:val="00A725F5"/>
    <w:rsid w:val="00A75F16"/>
    <w:rsid w:val="00A764D4"/>
    <w:rsid w:val="00A93CE0"/>
    <w:rsid w:val="00A95FD9"/>
    <w:rsid w:val="00AA78F8"/>
    <w:rsid w:val="00AB225B"/>
    <w:rsid w:val="00AD23B2"/>
    <w:rsid w:val="00AE4108"/>
    <w:rsid w:val="00AF24C3"/>
    <w:rsid w:val="00B46EC0"/>
    <w:rsid w:val="00B47349"/>
    <w:rsid w:val="00B6307D"/>
    <w:rsid w:val="00B80900"/>
    <w:rsid w:val="00BA6E77"/>
    <w:rsid w:val="00BD23E9"/>
    <w:rsid w:val="00BD393F"/>
    <w:rsid w:val="00BE7B7C"/>
    <w:rsid w:val="00C57451"/>
    <w:rsid w:val="00CB25D2"/>
    <w:rsid w:val="00CC5CD4"/>
    <w:rsid w:val="00CE65E0"/>
    <w:rsid w:val="00D007E1"/>
    <w:rsid w:val="00D16FA2"/>
    <w:rsid w:val="00D257B3"/>
    <w:rsid w:val="00D26C24"/>
    <w:rsid w:val="00D42076"/>
    <w:rsid w:val="00D728E0"/>
    <w:rsid w:val="00D74A4F"/>
    <w:rsid w:val="00DA2CCC"/>
    <w:rsid w:val="00DA6AAB"/>
    <w:rsid w:val="00E071EA"/>
    <w:rsid w:val="00E13B3E"/>
    <w:rsid w:val="00E332F1"/>
    <w:rsid w:val="00E64F8C"/>
    <w:rsid w:val="00EB4CE7"/>
    <w:rsid w:val="00EE56DC"/>
    <w:rsid w:val="00F00375"/>
    <w:rsid w:val="00F04547"/>
    <w:rsid w:val="00FA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  <w:style w:type="paragraph" w:styleId="Textbubliny">
    <w:name w:val="Balloon Text"/>
    <w:basedOn w:val="Normlny"/>
    <w:link w:val="TextbublinyChar"/>
    <w:uiPriority w:val="99"/>
    <w:semiHidden/>
    <w:unhideWhenUsed/>
    <w:rsid w:val="00807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4</cp:revision>
  <cp:lastPrinted>2022-01-17T15:46:00Z</cp:lastPrinted>
  <dcterms:created xsi:type="dcterms:W3CDTF">2022-02-08T13:35:00Z</dcterms:created>
  <dcterms:modified xsi:type="dcterms:W3CDTF">2022-02-09T13:07:00Z</dcterms:modified>
</cp:coreProperties>
</file>